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938" w:rsidRPr="00F64938" w:rsidRDefault="00F64938" w:rsidP="00F64938">
      <w:pPr>
        <w:pStyle w:val="CRCoverPage"/>
        <w:tabs>
          <w:tab w:val="right" w:pos="9639"/>
        </w:tabs>
        <w:spacing w:after="0"/>
        <w:rPr>
          <w:b/>
          <w:noProof/>
          <w:sz w:val="24"/>
          <w:lang w:eastAsia="zh-CN"/>
        </w:rPr>
      </w:pPr>
      <w:r w:rsidRPr="00F64938">
        <w:rPr>
          <w:b/>
          <w:noProof/>
          <w:sz w:val="24"/>
        </w:rPr>
        <w:t>3GPP TSG-RAN WG4 Meeting # 100-e</w:t>
      </w:r>
      <w:r w:rsidRPr="00F64938">
        <w:rPr>
          <w:b/>
          <w:noProof/>
          <w:sz w:val="24"/>
        </w:rPr>
        <w:tab/>
      </w:r>
      <w:r w:rsidRPr="0018261A">
        <w:rPr>
          <w:b/>
          <w:noProof/>
          <w:sz w:val="24"/>
        </w:rPr>
        <w:t>R4-21</w:t>
      </w:r>
      <w:r w:rsidR="0018261A" w:rsidRPr="0018261A">
        <w:rPr>
          <w:rFonts w:hint="eastAsia"/>
          <w:b/>
          <w:noProof/>
          <w:sz w:val="24"/>
          <w:lang w:eastAsia="zh-CN"/>
        </w:rPr>
        <w:t>11920</w:t>
      </w:r>
    </w:p>
    <w:p w:rsidR="00F64938" w:rsidRPr="00F64938" w:rsidRDefault="00F64938" w:rsidP="00F64938">
      <w:pPr>
        <w:pStyle w:val="CRCoverPage"/>
        <w:tabs>
          <w:tab w:val="right" w:pos="9639"/>
        </w:tabs>
        <w:spacing w:after="0"/>
        <w:rPr>
          <w:b/>
          <w:noProof/>
          <w:sz w:val="24"/>
        </w:rPr>
      </w:pPr>
      <w:r w:rsidRPr="00F64938">
        <w:rPr>
          <w:b/>
          <w:noProof/>
          <w:sz w:val="24"/>
        </w:rPr>
        <w:t>Electronic Meeting, August 16-27, 2021</w:t>
      </w:r>
    </w:p>
    <w:p w:rsidR="00A13C4C" w:rsidRPr="00F64938"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1B50F2" w:rsidRPr="001B50F2">
        <w:rPr>
          <w:rFonts w:ascii="Arial" w:hAnsi="Arial" w:cs="Arial"/>
          <w:b w:val="0"/>
        </w:rPr>
        <w:t>Discussion on NR repeater conducted emission requirements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63211" w:rsidRPr="00F91080">
        <w:rPr>
          <w:rFonts w:ascii="Arial" w:hAnsi="Arial" w:cs="Arial" w:hint="eastAsia"/>
          <w:b w:val="0"/>
        </w:rPr>
        <w:t>9.5.</w:t>
      </w:r>
      <w:r w:rsidR="0018261A">
        <w:rPr>
          <w:rFonts w:ascii="Arial" w:hAnsi="Arial" w:cs="Arial" w:hint="eastAsia"/>
          <w:b w:val="0"/>
        </w:rPr>
        <w:t>2</w:t>
      </w:r>
      <w:r w:rsidR="00363211" w:rsidRPr="00F91080">
        <w:rPr>
          <w:rFonts w:ascii="Arial" w:hAnsi="Arial" w:cs="Arial" w:hint="eastAsia"/>
          <w:b w:val="0"/>
        </w:rPr>
        <w:t>.</w:t>
      </w:r>
      <w:r w:rsidR="0018261A">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4853CE">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DC1C15" w:rsidP="004C4C7A">
      <w:pPr>
        <w:spacing w:before="0" w:after="120"/>
        <w:jc w:val="left"/>
        <w:rPr>
          <w:color w:val="000000" w:themeColor="text1"/>
          <w:sz w:val="20"/>
          <w:lang w:val="en-US"/>
        </w:rPr>
      </w:pPr>
      <w:r>
        <w:rPr>
          <w:rFonts w:hint="eastAsia"/>
          <w:color w:val="000000" w:themeColor="text1"/>
          <w:sz w:val="20"/>
          <w:lang w:val="en-US"/>
        </w:rPr>
        <w:t xml:space="preserve">This contribution provides our further view on the decision of NR repeater </w:t>
      </w:r>
      <w:r w:rsidR="0018261A" w:rsidRPr="0018261A">
        <w:rPr>
          <w:color w:val="000000" w:themeColor="text1"/>
          <w:sz w:val="20"/>
          <w:lang w:val="en-US"/>
        </w:rPr>
        <w:t>conducted emission requirements</w:t>
      </w:r>
      <w:r>
        <w:rPr>
          <w:rFonts w:hint="eastAsia"/>
          <w:color w:val="000000" w:themeColor="text1"/>
          <w:sz w:val="20"/>
          <w:lang w:val="en-US"/>
        </w:rPr>
        <w:t>.</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7B3801" w:rsidRPr="007B3801" w:rsidRDefault="007B3801" w:rsidP="007B3801">
      <w:r>
        <w:rPr>
          <w:rFonts w:hint="eastAsia"/>
        </w:rPr>
        <w:t xml:space="preserve">For the FR1 emission requirements, the </w:t>
      </w:r>
      <w:r>
        <w:t>open</w:t>
      </w:r>
      <w:r w:rsidR="00353B64">
        <w:rPr>
          <w:rFonts w:hint="eastAsia"/>
        </w:rPr>
        <w:t xml:space="preserve"> issues are </w:t>
      </w:r>
      <w:proofErr w:type="spellStart"/>
      <w:r w:rsidR="00353B64">
        <w:rPr>
          <w:rFonts w:hint="eastAsia"/>
        </w:rPr>
        <w:t>ACLR</w:t>
      </w:r>
      <w:proofErr w:type="spellEnd"/>
      <w:r w:rsidR="00353B64">
        <w:rPr>
          <w:rFonts w:hint="eastAsia"/>
        </w:rPr>
        <w:t xml:space="preserve"> and</w:t>
      </w:r>
      <w:r>
        <w:rPr>
          <w:rFonts w:hint="eastAsia"/>
        </w:rPr>
        <w:t xml:space="preserve"> </w:t>
      </w:r>
      <w:proofErr w:type="spellStart"/>
      <w:r>
        <w:rPr>
          <w:rFonts w:hint="eastAsia"/>
        </w:rPr>
        <w:t>OBUE</w:t>
      </w:r>
      <w:proofErr w:type="spellEnd"/>
      <w:r>
        <w:rPr>
          <w:rFonts w:hint="eastAsia"/>
        </w:rPr>
        <w:t>.</w:t>
      </w:r>
    </w:p>
    <w:p w:rsidR="00C81702" w:rsidRDefault="007B3801" w:rsidP="00106E6E">
      <w:pPr>
        <w:pStyle w:val="2"/>
        <w:numPr>
          <w:ilvl w:val="1"/>
          <w:numId w:val="4"/>
        </w:numPr>
        <w:rPr>
          <w:lang w:val="en-US"/>
        </w:rPr>
      </w:pPr>
      <w:proofErr w:type="spellStart"/>
      <w:r>
        <w:rPr>
          <w:rFonts w:hint="eastAsia"/>
        </w:rPr>
        <w:t>ACLR</w:t>
      </w:r>
      <w:proofErr w:type="spellEnd"/>
    </w:p>
    <w:p w:rsidR="00A25410" w:rsidRDefault="007B3801" w:rsidP="0095596E">
      <w:pPr>
        <w:spacing w:before="100" w:beforeAutospacing="1" w:after="100" w:afterAutospacing="1"/>
      </w:pPr>
      <w:r w:rsidRPr="007B3801">
        <w:rPr>
          <w:rFonts w:hint="eastAsia"/>
        </w:rPr>
        <w:t xml:space="preserve">In last meeting, there was a preliminary </w:t>
      </w:r>
      <w:r w:rsidR="00085FB9">
        <w:rPr>
          <w:rFonts w:hint="eastAsia"/>
        </w:rPr>
        <w:t xml:space="preserve">that 45 </w:t>
      </w:r>
      <w:proofErr w:type="spellStart"/>
      <w:r w:rsidR="00085FB9">
        <w:rPr>
          <w:rFonts w:hint="eastAsia"/>
        </w:rPr>
        <w:t>dBc</w:t>
      </w:r>
      <w:proofErr w:type="spellEnd"/>
      <w:r w:rsidR="00085FB9">
        <w:rPr>
          <w:rFonts w:hint="eastAsia"/>
        </w:rPr>
        <w:t xml:space="preserve"> BS </w:t>
      </w:r>
      <w:r w:rsidR="00085FB9">
        <w:t>relative</w:t>
      </w:r>
      <w:r w:rsidR="00085FB9">
        <w:rPr>
          <w:rFonts w:hint="eastAsia"/>
        </w:rPr>
        <w:t xml:space="preserve"> </w:t>
      </w:r>
      <w:proofErr w:type="spellStart"/>
      <w:r w:rsidR="00085FB9">
        <w:rPr>
          <w:rFonts w:hint="eastAsia"/>
        </w:rPr>
        <w:t>ACLR</w:t>
      </w:r>
      <w:proofErr w:type="spellEnd"/>
      <w:r w:rsidR="00085FB9">
        <w:rPr>
          <w:rFonts w:hint="eastAsia"/>
        </w:rPr>
        <w:t xml:space="preserve"> can be a basis for DL </w:t>
      </w:r>
      <w:proofErr w:type="spellStart"/>
      <w:r w:rsidR="00085FB9">
        <w:rPr>
          <w:rFonts w:hint="eastAsia"/>
        </w:rPr>
        <w:t>ACLR</w:t>
      </w:r>
      <w:proofErr w:type="spellEnd"/>
      <w:r w:rsidR="00085FB9">
        <w:rPr>
          <w:rFonts w:hint="eastAsia"/>
        </w:rPr>
        <w:t xml:space="preserve">. However, after more analysis, the 45 </w:t>
      </w:r>
      <w:proofErr w:type="spellStart"/>
      <w:r w:rsidR="00085FB9">
        <w:rPr>
          <w:rFonts w:hint="eastAsia"/>
        </w:rPr>
        <w:t>dBc</w:t>
      </w:r>
      <w:proofErr w:type="spellEnd"/>
      <w:r w:rsidR="00085FB9">
        <w:rPr>
          <w:rFonts w:hint="eastAsia"/>
        </w:rPr>
        <w:t xml:space="preserve"> relative </w:t>
      </w:r>
      <w:proofErr w:type="spellStart"/>
      <w:r w:rsidR="00085FB9">
        <w:rPr>
          <w:rFonts w:hint="eastAsia"/>
        </w:rPr>
        <w:t>ACLR</w:t>
      </w:r>
      <w:proofErr w:type="spellEnd"/>
      <w:r w:rsidR="00085FB9">
        <w:rPr>
          <w:rFonts w:hint="eastAsia"/>
        </w:rPr>
        <w:t xml:space="preserve"> may not be </w:t>
      </w:r>
      <w:r w:rsidR="00085FB9">
        <w:t>measurable</w:t>
      </w:r>
      <w:r w:rsidR="00085FB9">
        <w:rPr>
          <w:rFonts w:hint="eastAsia"/>
        </w:rPr>
        <w:t>. Following table is some example for the noise floor after repeater.</w:t>
      </w:r>
    </w:p>
    <w:p w:rsidR="00085FB9" w:rsidRDefault="00085FB9" w:rsidP="00085FB9">
      <w:pPr>
        <w:jc w:val="center"/>
      </w:pPr>
      <w:r>
        <w:rPr>
          <w:rFonts w:hint="eastAsia"/>
        </w:rPr>
        <w:t xml:space="preserve">Table 1: Noise floor VS. BS </w:t>
      </w:r>
      <w:proofErr w:type="spellStart"/>
      <w:r>
        <w:rPr>
          <w:rFonts w:hint="eastAsia"/>
        </w:rPr>
        <w:t>ACLR</w:t>
      </w:r>
      <w:proofErr w:type="spellEnd"/>
      <w:r>
        <w:rPr>
          <w:rFonts w:hint="eastAsia"/>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6"/>
        <w:gridCol w:w="496"/>
        <w:gridCol w:w="531"/>
        <w:gridCol w:w="496"/>
        <w:gridCol w:w="531"/>
        <w:gridCol w:w="531"/>
        <w:gridCol w:w="531"/>
      </w:tblGrid>
      <w:tr w:rsidR="00085FB9" w:rsidRPr="00085FB9" w:rsidTr="00085FB9">
        <w:trPr>
          <w:trHeight w:val="288"/>
          <w:jc w:val="center"/>
        </w:trPr>
        <w:tc>
          <w:tcPr>
            <w:tcW w:w="3556" w:type="dxa"/>
            <w:shd w:val="clear" w:color="auto" w:fill="auto"/>
            <w:noWrap/>
            <w:vAlign w:val="center"/>
            <w:hideMark/>
          </w:tcPr>
          <w:p w:rsidR="00085FB9" w:rsidRPr="00085FB9" w:rsidRDefault="00085FB9" w:rsidP="00085FB9">
            <w:r w:rsidRPr="00085FB9">
              <w:rPr>
                <w:rFonts w:hint="eastAsia"/>
              </w:rPr>
              <w:t>P(</w:t>
            </w:r>
            <w:proofErr w:type="spellStart"/>
            <w:r w:rsidRPr="00085FB9">
              <w:rPr>
                <w:rFonts w:hint="eastAsia"/>
              </w:rPr>
              <w:t>dBm</w:t>
            </w:r>
            <w:proofErr w:type="spellEnd"/>
            <w:r w:rsidRPr="00085FB9">
              <w:rPr>
                <w:rFonts w:hint="eastAsia"/>
              </w:rPr>
              <w:t>/BW)</w:t>
            </w:r>
          </w:p>
        </w:tc>
        <w:tc>
          <w:tcPr>
            <w:tcW w:w="0" w:type="auto"/>
            <w:shd w:val="clear" w:color="auto" w:fill="auto"/>
            <w:noWrap/>
            <w:vAlign w:val="center"/>
            <w:hideMark/>
          </w:tcPr>
          <w:p w:rsidR="00085FB9" w:rsidRPr="00085FB9" w:rsidRDefault="00085FB9" w:rsidP="00085FB9">
            <w:r w:rsidRPr="00085FB9">
              <w:rPr>
                <w:rFonts w:hint="eastAsia"/>
              </w:rPr>
              <w:t>24</w:t>
            </w:r>
          </w:p>
        </w:tc>
        <w:tc>
          <w:tcPr>
            <w:tcW w:w="0" w:type="auto"/>
            <w:shd w:val="clear" w:color="auto" w:fill="auto"/>
            <w:noWrap/>
            <w:vAlign w:val="center"/>
            <w:hideMark/>
          </w:tcPr>
          <w:p w:rsidR="00085FB9" w:rsidRPr="00085FB9" w:rsidRDefault="00085FB9" w:rsidP="00085FB9">
            <w:r w:rsidRPr="00085FB9">
              <w:rPr>
                <w:rFonts w:hint="eastAsia"/>
              </w:rPr>
              <w:t>24</w:t>
            </w:r>
          </w:p>
        </w:tc>
        <w:tc>
          <w:tcPr>
            <w:tcW w:w="0" w:type="auto"/>
            <w:shd w:val="clear" w:color="auto" w:fill="auto"/>
            <w:noWrap/>
            <w:vAlign w:val="center"/>
            <w:hideMark/>
          </w:tcPr>
          <w:p w:rsidR="00085FB9" w:rsidRPr="00085FB9" w:rsidRDefault="00085FB9" w:rsidP="00085FB9">
            <w:r w:rsidRPr="00085FB9">
              <w:rPr>
                <w:rFonts w:hint="eastAsia"/>
              </w:rPr>
              <w:t>38</w:t>
            </w:r>
          </w:p>
        </w:tc>
        <w:tc>
          <w:tcPr>
            <w:tcW w:w="0" w:type="auto"/>
            <w:shd w:val="clear" w:color="auto" w:fill="auto"/>
            <w:noWrap/>
            <w:vAlign w:val="center"/>
            <w:hideMark/>
          </w:tcPr>
          <w:p w:rsidR="00085FB9" w:rsidRPr="00085FB9" w:rsidRDefault="00085FB9" w:rsidP="00085FB9">
            <w:r w:rsidRPr="00085FB9">
              <w:rPr>
                <w:rFonts w:hint="eastAsia"/>
              </w:rPr>
              <w:t>38</w:t>
            </w:r>
          </w:p>
        </w:tc>
        <w:tc>
          <w:tcPr>
            <w:tcW w:w="0" w:type="auto"/>
            <w:shd w:val="clear" w:color="auto" w:fill="auto"/>
            <w:noWrap/>
            <w:vAlign w:val="center"/>
            <w:hideMark/>
          </w:tcPr>
          <w:p w:rsidR="00085FB9" w:rsidRPr="00085FB9" w:rsidRDefault="00085FB9" w:rsidP="00085FB9">
            <w:r w:rsidRPr="00085FB9">
              <w:rPr>
                <w:rFonts w:hint="eastAsia"/>
              </w:rPr>
              <w:t>43</w:t>
            </w:r>
          </w:p>
        </w:tc>
        <w:tc>
          <w:tcPr>
            <w:tcW w:w="0" w:type="auto"/>
            <w:shd w:val="clear" w:color="auto" w:fill="auto"/>
            <w:noWrap/>
            <w:vAlign w:val="center"/>
            <w:hideMark/>
          </w:tcPr>
          <w:p w:rsidR="00085FB9" w:rsidRPr="00085FB9" w:rsidRDefault="00085FB9" w:rsidP="00085FB9">
            <w:r w:rsidRPr="00085FB9">
              <w:rPr>
                <w:rFonts w:hint="eastAsia"/>
              </w:rPr>
              <w:t>43</w:t>
            </w:r>
          </w:p>
        </w:tc>
      </w:tr>
      <w:tr w:rsidR="00085FB9" w:rsidRPr="00085FB9" w:rsidTr="00085FB9">
        <w:trPr>
          <w:trHeight w:val="288"/>
          <w:jc w:val="center"/>
        </w:trPr>
        <w:tc>
          <w:tcPr>
            <w:tcW w:w="3556" w:type="dxa"/>
            <w:shd w:val="clear" w:color="auto" w:fill="auto"/>
            <w:noWrap/>
            <w:vAlign w:val="center"/>
            <w:hideMark/>
          </w:tcPr>
          <w:p w:rsidR="00085FB9" w:rsidRPr="00085FB9" w:rsidRDefault="00085FB9" w:rsidP="00085FB9">
            <w:r w:rsidRPr="00085FB9">
              <w:rPr>
                <w:rFonts w:hint="eastAsia"/>
              </w:rPr>
              <w:t>BW (MHz)</w:t>
            </w:r>
          </w:p>
        </w:tc>
        <w:tc>
          <w:tcPr>
            <w:tcW w:w="0" w:type="auto"/>
            <w:shd w:val="clear" w:color="auto" w:fill="auto"/>
            <w:noWrap/>
            <w:vAlign w:val="center"/>
            <w:hideMark/>
          </w:tcPr>
          <w:p w:rsidR="00085FB9" w:rsidRPr="00085FB9" w:rsidRDefault="00085FB9" w:rsidP="00085FB9">
            <w:r w:rsidRPr="00085FB9">
              <w:rPr>
                <w:rFonts w:hint="eastAsia"/>
              </w:rPr>
              <w:t>5</w:t>
            </w:r>
          </w:p>
        </w:tc>
        <w:tc>
          <w:tcPr>
            <w:tcW w:w="0" w:type="auto"/>
            <w:shd w:val="clear" w:color="auto" w:fill="auto"/>
            <w:noWrap/>
            <w:vAlign w:val="center"/>
            <w:hideMark/>
          </w:tcPr>
          <w:p w:rsidR="00085FB9" w:rsidRPr="00085FB9" w:rsidRDefault="00085FB9" w:rsidP="00085FB9">
            <w:r w:rsidRPr="00085FB9">
              <w:rPr>
                <w:rFonts w:hint="eastAsia"/>
              </w:rPr>
              <w:t>100</w:t>
            </w:r>
          </w:p>
        </w:tc>
        <w:tc>
          <w:tcPr>
            <w:tcW w:w="0" w:type="auto"/>
            <w:shd w:val="clear" w:color="auto" w:fill="auto"/>
            <w:noWrap/>
            <w:vAlign w:val="center"/>
            <w:hideMark/>
          </w:tcPr>
          <w:p w:rsidR="00085FB9" w:rsidRPr="00085FB9" w:rsidRDefault="00085FB9" w:rsidP="00085FB9">
            <w:r w:rsidRPr="00085FB9">
              <w:rPr>
                <w:rFonts w:hint="eastAsia"/>
              </w:rPr>
              <w:t>5</w:t>
            </w:r>
          </w:p>
        </w:tc>
        <w:tc>
          <w:tcPr>
            <w:tcW w:w="0" w:type="auto"/>
            <w:shd w:val="clear" w:color="auto" w:fill="auto"/>
            <w:noWrap/>
            <w:vAlign w:val="center"/>
            <w:hideMark/>
          </w:tcPr>
          <w:p w:rsidR="00085FB9" w:rsidRPr="00085FB9" w:rsidRDefault="00085FB9" w:rsidP="00085FB9">
            <w:r w:rsidRPr="00085FB9">
              <w:rPr>
                <w:rFonts w:hint="eastAsia"/>
              </w:rPr>
              <w:t>100</w:t>
            </w:r>
          </w:p>
        </w:tc>
        <w:tc>
          <w:tcPr>
            <w:tcW w:w="0" w:type="auto"/>
            <w:shd w:val="clear" w:color="auto" w:fill="auto"/>
            <w:noWrap/>
            <w:vAlign w:val="center"/>
            <w:hideMark/>
          </w:tcPr>
          <w:p w:rsidR="00085FB9" w:rsidRPr="00085FB9" w:rsidRDefault="00085FB9" w:rsidP="00085FB9">
            <w:r w:rsidRPr="00085FB9">
              <w:rPr>
                <w:rFonts w:hint="eastAsia"/>
              </w:rPr>
              <w:t>5</w:t>
            </w:r>
          </w:p>
        </w:tc>
        <w:tc>
          <w:tcPr>
            <w:tcW w:w="0" w:type="auto"/>
            <w:shd w:val="clear" w:color="auto" w:fill="auto"/>
            <w:noWrap/>
            <w:vAlign w:val="center"/>
            <w:hideMark/>
          </w:tcPr>
          <w:p w:rsidR="00085FB9" w:rsidRPr="00085FB9" w:rsidRDefault="00085FB9" w:rsidP="00085FB9">
            <w:r w:rsidRPr="00085FB9">
              <w:rPr>
                <w:rFonts w:hint="eastAsia"/>
              </w:rPr>
              <w:t>100</w:t>
            </w:r>
          </w:p>
        </w:tc>
      </w:tr>
      <w:tr w:rsidR="00085FB9" w:rsidRPr="00085FB9" w:rsidTr="00085FB9">
        <w:trPr>
          <w:trHeight w:val="288"/>
          <w:jc w:val="center"/>
        </w:trPr>
        <w:tc>
          <w:tcPr>
            <w:tcW w:w="3556" w:type="dxa"/>
            <w:shd w:val="clear" w:color="auto" w:fill="auto"/>
            <w:noWrap/>
            <w:vAlign w:val="center"/>
            <w:hideMark/>
          </w:tcPr>
          <w:p w:rsidR="00085FB9" w:rsidRPr="00085FB9" w:rsidRDefault="00085FB9" w:rsidP="00085FB9">
            <w:r w:rsidRPr="00085FB9">
              <w:rPr>
                <w:rFonts w:hint="eastAsia"/>
              </w:rPr>
              <w:t>NF</w:t>
            </w:r>
          </w:p>
        </w:tc>
        <w:tc>
          <w:tcPr>
            <w:tcW w:w="0" w:type="auto"/>
            <w:shd w:val="clear" w:color="auto" w:fill="auto"/>
            <w:noWrap/>
            <w:vAlign w:val="center"/>
            <w:hideMark/>
          </w:tcPr>
          <w:p w:rsidR="00085FB9" w:rsidRPr="00085FB9" w:rsidRDefault="00085FB9" w:rsidP="00085FB9">
            <w:r w:rsidRPr="00085FB9">
              <w:rPr>
                <w:rFonts w:hint="eastAsia"/>
              </w:rPr>
              <w:t xml:space="preserve">5 </w:t>
            </w:r>
          </w:p>
        </w:tc>
        <w:tc>
          <w:tcPr>
            <w:tcW w:w="0" w:type="auto"/>
            <w:shd w:val="clear" w:color="auto" w:fill="auto"/>
            <w:noWrap/>
            <w:vAlign w:val="center"/>
            <w:hideMark/>
          </w:tcPr>
          <w:p w:rsidR="00085FB9" w:rsidRPr="00085FB9" w:rsidRDefault="00085FB9" w:rsidP="00085FB9">
            <w:r w:rsidRPr="00085FB9">
              <w:rPr>
                <w:rFonts w:hint="eastAsia"/>
              </w:rPr>
              <w:t xml:space="preserve">5 </w:t>
            </w:r>
          </w:p>
        </w:tc>
        <w:tc>
          <w:tcPr>
            <w:tcW w:w="0" w:type="auto"/>
            <w:shd w:val="clear" w:color="auto" w:fill="auto"/>
            <w:noWrap/>
            <w:vAlign w:val="center"/>
            <w:hideMark/>
          </w:tcPr>
          <w:p w:rsidR="00085FB9" w:rsidRPr="00085FB9" w:rsidRDefault="00085FB9" w:rsidP="00085FB9">
            <w:r w:rsidRPr="00085FB9">
              <w:rPr>
                <w:rFonts w:hint="eastAsia"/>
              </w:rPr>
              <w:t xml:space="preserve">5 </w:t>
            </w:r>
          </w:p>
        </w:tc>
        <w:tc>
          <w:tcPr>
            <w:tcW w:w="0" w:type="auto"/>
            <w:shd w:val="clear" w:color="auto" w:fill="auto"/>
            <w:noWrap/>
            <w:vAlign w:val="center"/>
            <w:hideMark/>
          </w:tcPr>
          <w:p w:rsidR="00085FB9" w:rsidRPr="00085FB9" w:rsidRDefault="00085FB9" w:rsidP="00085FB9">
            <w:r w:rsidRPr="00085FB9">
              <w:rPr>
                <w:rFonts w:hint="eastAsia"/>
              </w:rPr>
              <w:t xml:space="preserve">5 </w:t>
            </w:r>
          </w:p>
        </w:tc>
        <w:tc>
          <w:tcPr>
            <w:tcW w:w="0" w:type="auto"/>
            <w:shd w:val="clear" w:color="auto" w:fill="auto"/>
            <w:noWrap/>
            <w:vAlign w:val="center"/>
            <w:hideMark/>
          </w:tcPr>
          <w:p w:rsidR="00085FB9" w:rsidRPr="00085FB9" w:rsidRDefault="00085FB9" w:rsidP="00085FB9">
            <w:r w:rsidRPr="00085FB9">
              <w:rPr>
                <w:rFonts w:hint="eastAsia"/>
              </w:rPr>
              <w:t xml:space="preserve">5 </w:t>
            </w:r>
          </w:p>
        </w:tc>
        <w:tc>
          <w:tcPr>
            <w:tcW w:w="0" w:type="auto"/>
            <w:shd w:val="clear" w:color="auto" w:fill="auto"/>
            <w:noWrap/>
            <w:vAlign w:val="center"/>
            <w:hideMark/>
          </w:tcPr>
          <w:p w:rsidR="00085FB9" w:rsidRPr="00085FB9" w:rsidRDefault="00085FB9" w:rsidP="00085FB9">
            <w:r w:rsidRPr="00085FB9">
              <w:rPr>
                <w:rFonts w:hint="eastAsia"/>
              </w:rPr>
              <w:t xml:space="preserve">5 </w:t>
            </w:r>
          </w:p>
        </w:tc>
      </w:tr>
      <w:tr w:rsidR="00085FB9" w:rsidRPr="00085FB9" w:rsidTr="00085FB9">
        <w:trPr>
          <w:trHeight w:val="288"/>
          <w:jc w:val="center"/>
        </w:trPr>
        <w:tc>
          <w:tcPr>
            <w:tcW w:w="3556" w:type="dxa"/>
            <w:shd w:val="clear" w:color="auto" w:fill="auto"/>
            <w:noWrap/>
            <w:vAlign w:val="center"/>
            <w:hideMark/>
          </w:tcPr>
          <w:p w:rsidR="00085FB9" w:rsidRPr="00085FB9" w:rsidRDefault="00085FB9" w:rsidP="00085FB9">
            <w:r w:rsidRPr="00085FB9">
              <w:rPr>
                <w:rFonts w:hint="eastAsia"/>
              </w:rPr>
              <w:t>Gain</w:t>
            </w:r>
          </w:p>
        </w:tc>
        <w:tc>
          <w:tcPr>
            <w:tcW w:w="0" w:type="auto"/>
            <w:shd w:val="clear" w:color="auto" w:fill="auto"/>
            <w:noWrap/>
            <w:vAlign w:val="center"/>
            <w:hideMark/>
          </w:tcPr>
          <w:p w:rsidR="00085FB9" w:rsidRPr="00085FB9" w:rsidRDefault="00085FB9" w:rsidP="00085FB9">
            <w:r w:rsidRPr="00085FB9">
              <w:rPr>
                <w:rFonts w:hint="eastAsia"/>
              </w:rPr>
              <w:t xml:space="preserve">80 </w:t>
            </w:r>
          </w:p>
        </w:tc>
        <w:tc>
          <w:tcPr>
            <w:tcW w:w="0" w:type="auto"/>
            <w:shd w:val="clear" w:color="auto" w:fill="auto"/>
            <w:noWrap/>
            <w:vAlign w:val="center"/>
            <w:hideMark/>
          </w:tcPr>
          <w:p w:rsidR="00085FB9" w:rsidRPr="00085FB9" w:rsidRDefault="00085FB9" w:rsidP="00085FB9">
            <w:r w:rsidRPr="00085FB9">
              <w:rPr>
                <w:rFonts w:hint="eastAsia"/>
              </w:rPr>
              <w:t xml:space="preserve">80 </w:t>
            </w:r>
          </w:p>
        </w:tc>
        <w:tc>
          <w:tcPr>
            <w:tcW w:w="0" w:type="auto"/>
            <w:shd w:val="clear" w:color="auto" w:fill="auto"/>
            <w:noWrap/>
            <w:vAlign w:val="center"/>
            <w:hideMark/>
          </w:tcPr>
          <w:p w:rsidR="00085FB9" w:rsidRPr="00085FB9" w:rsidRDefault="00085FB9" w:rsidP="00085FB9">
            <w:r w:rsidRPr="00085FB9">
              <w:rPr>
                <w:rFonts w:hint="eastAsia"/>
              </w:rPr>
              <w:t xml:space="preserve">90 </w:t>
            </w:r>
          </w:p>
        </w:tc>
        <w:tc>
          <w:tcPr>
            <w:tcW w:w="0" w:type="auto"/>
            <w:shd w:val="clear" w:color="auto" w:fill="auto"/>
            <w:noWrap/>
            <w:vAlign w:val="center"/>
            <w:hideMark/>
          </w:tcPr>
          <w:p w:rsidR="00085FB9" w:rsidRPr="00085FB9" w:rsidRDefault="00085FB9" w:rsidP="00085FB9">
            <w:r w:rsidRPr="00085FB9">
              <w:rPr>
                <w:rFonts w:hint="eastAsia"/>
              </w:rPr>
              <w:t xml:space="preserve">90 </w:t>
            </w:r>
          </w:p>
        </w:tc>
        <w:tc>
          <w:tcPr>
            <w:tcW w:w="0" w:type="auto"/>
            <w:shd w:val="clear" w:color="auto" w:fill="auto"/>
            <w:noWrap/>
            <w:vAlign w:val="center"/>
            <w:hideMark/>
          </w:tcPr>
          <w:p w:rsidR="00085FB9" w:rsidRPr="00085FB9" w:rsidRDefault="00085FB9" w:rsidP="00085FB9">
            <w:r w:rsidRPr="00085FB9">
              <w:rPr>
                <w:rFonts w:hint="eastAsia"/>
              </w:rPr>
              <w:t xml:space="preserve">100 </w:t>
            </w:r>
          </w:p>
        </w:tc>
        <w:tc>
          <w:tcPr>
            <w:tcW w:w="0" w:type="auto"/>
            <w:shd w:val="clear" w:color="auto" w:fill="auto"/>
            <w:noWrap/>
            <w:vAlign w:val="center"/>
            <w:hideMark/>
          </w:tcPr>
          <w:p w:rsidR="00085FB9" w:rsidRPr="00085FB9" w:rsidRDefault="00085FB9" w:rsidP="00085FB9">
            <w:r w:rsidRPr="00085FB9">
              <w:rPr>
                <w:rFonts w:hint="eastAsia"/>
              </w:rPr>
              <w:t xml:space="preserve">100 </w:t>
            </w:r>
          </w:p>
        </w:tc>
      </w:tr>
      <w:tr w:rsidR="00085FB9" w:rsidRPr="00085FB9" w:rsidTr="00085FB9">
        <w:trPr>
          <w:trHeight w:val="288"/>
          <w:jc w:val="center"/>
        </w:trPr>
        <w:tc>
          <w:tcPr>
            <w:tcW w:w="3556" w:type="dxa"/>
            <w:shd w:val="clear" w:color="auto" w:fill="auto"/>
            <w:noWrap/>
            <w:vAlign w:val="center"/>
            <w:hideMark/>
          </w:tcPr>
          <w:p w:rsidR="00085FB9" w:rsidRPr="00085FB9" w:rsidRDefault="00085FB9" w:rsidP="00085FB9">
            <w:r w:rsidRPr="00085FB9">
              <w:rPr>
                <w:rFonts w:hint="eastAsia"/>
              </w:rPr>
              <w:t>Noise floor after repeater (</w:t>
            </w:r>
            <w:proofErr w:type="spellStart"/>
            <w:r w:rsidRPr="00085FB9">
              <w:rPr>
                <w:rFonts w:hint="eastAsia"/>
              </w:rPr>
              <w:t>dBm</w:t>
            </w:r>
            <w:proofErr w:type="spellEnd"/>
            <w:r w:rsidRPr="00085FB9">
              <w:rPr>
                <w:rFonts w:hint="eastAsia"/>
              </w:rPr>
              <w:t>/MHz)</w:t>
            </w:r>
          </w:p>
        </w:tc>
        <w:tc>
          <w:tcPr>
            <w:tcW w:w="0" w:type="auto"/>
            <w:shd w:val="clear" w:color="auto" w:fill="auto"/>
            <w:noWrap/>
            <w:vAlign w:val="center"/>
            <w:hideMark/>
          </w:tcPr>
          <w:p w:rsidR="00085FB9" w:rsidRPr="00085FB9" w:rsidRDefault="00085FB9" w:rsidP="00085FB9">
            <w:r w:rsidRPr="00085FB9">
              <w:rPr>
                <w:rFonts w:hint="eastAsia"/>
              </w:rPr>
              <w:t xml:space="preserve">-29 </w:t>
            </w:r>
          </w:p>
        </w:tc>
        <w:tc>
          <w:tcPr>
            <w:tcW w:w="0" w:type="auto"/>
            <w:shd w:val="clear" w:color="auto" w:fill="auto"/>
            <w:noWrap/>
            <w:vAlign w:val="center"/>
            <w:hideMark/>
          </w:tcPr>
          <w:p w:rsidR="00085FB9" w:rsidRPr="00085FB9" w:rsidRDefault="00085FB9" w:rsidP="00085FB9">
            <w:r w:rsidRPr="00085FB9">
              <w:rPr>
                <w:rFonts w:hint="eastAsia"/>
              </w:rPr>
              <w:t xml:space="preserve">-29 </w:t>
            </w:r>
          </w:p>
        </w:tc>
        <w:tc>
          <w:tcPr>
            <w:tcW w:w="0" w:type="auto"/>
            <w:shd w:val="clear" w:color="auto" w:fill="auto"/>
            <w:noWrap/>
            <w:vAlign w:val="center"/>
            <w:hideMark/>
          </w:tcPr>
          <w:p w:rsidR="00085FB9" w:rsidRPr="00085FB9" w:rsidRDefault="00085FB9" w:rsidP="00085FB9">
            <w:r w:rsidRPr="00085FB9">
              <w:rPr>
                <w:rFonts w:hint="eastAsia"/>
              </w:rPr>
              <w:t xml:space="preserve">-19 </w:t>
            </w:r>
          </w:p>
        </w:tc>
        <w:tc>
          <w:tcPr>
            <w:tcW w:w="0" w:type="auto"/>
            <w:shd w:val="clear" w:color="auto" w:fill="auto"/>
            <w:noWrap/>
            <w:vAlign w:val="center"/>
            <w:hideMark/>
          </w:tcPr>
          <w:p w:rsidR="00085FB9" w:rsidRPr="00085FB9" w:rsidRDefault="00085FB9" w:rsidP="00085FB9">
            <w:r w:rsidRPr="00085FB9">
              <w:rPr>
                <w:rFonts w:hint="eastAsia"/>
              </w:rPr>
              <w:t xml:space="preserve">-19 </w:t>
            </w:r>
          </w:p>
        </w:tc>
        <w:tc>
          <w:tcPr>
            <w:tcW w:w="0" w:type="auto"/>
            <w:shd w:val="clear" w:color="auto" w:fill="auto"/>
            <w:noWrap/>
            <w:vAlign w:val="center"/>
            <w:hideMark/>
          </w:tcPr>
          <w:p w:rsidR="00085FB9" w:rsidRPr="00085FB9" w:rsidRDefault="00085FB9" w:rsidP="00085FB9">
            <w:r w:rsidRPr="00085FB9">
              <w:rPr>
                <w:rFonts w:hint="eastAsia"/>
              </w:rPr>
              <w:t xml:space="preserve">-9 </w:t>
            </w:r>
          </w:p>
        </w:tc>
        <w:tc>
          <w:tcPr>
            <w:tcW w:w="0" w:type="auto"/>
            <w:shd w:val="clear" w:color="auto" w:fill="auto"/>
            <w:noWrap/>
            <w:vAlign w:val="center"/>
            <w:hideMark/>
          </w:tcPr>
          <w:p w:rsidR="00085FB9" w:rsidRPr="00085FB9" w:rsidRDefault="00085FB9" w:rsidP="00085FB9">
            <w:r w:rsidRPr="00085FB9">
              <w:rPr>
                <w:rFonts w:hint="eastAsia"/>
              </w:rPr>
              <w:t xml:space="preserve">-9 </w:t>
            </w:r>
          </w:p>
        </w:tc>
      </w:tr>
      <w:tr w:rsidR="00085FB9" w:rsidRPr="00085FB9" w:rsidTr="00085FB9">
        <w:trPr>
          <w:trHeight w:val="288"/>
          <w:jc w:val="center"/>
        </w:trPr>
        <w:tc>
          <w:tcPr>
            <w:tcW w:w="3556" w:type="dxa"/>
            <w:shd w:val="clear" w:color="auto" w:fill="auto"/>
            <w:noWrap/>
            <w:vAlign w:val="center"/>
            <w:hideMark/>
          </w:tcPr>
          <w:p w:rsidR="00085FB9" w:rsidRPr="00085FB9" w:rsidRDefault="00085FB9" w:rsidP="00085FB9">
            <w:r w:rsidRPr="00085FB9">
              <w:rPr>
                <w:rFonts w:hint="eastAsia"/>
              </w:rPr>
              <w:t xml:space="preserve">BS </w:t>
            </w:r>
            <w:proofErr w:type="spellStart"/>
            <w:r w:rsidRPr="00085FB9">
              <w:rPr>
                <w:rFonts w:hint="eastAsia"/>
              </w:rPr>
              <w:t>ACLR</w:t>
            </w:r>
            <w:proofErr w:type="spellEnd"/>
            <w:r w:rsidRPr="00085FB9">
              <w:rPr>
                <w:rFonts w:hint="eastAsia"/>
              </w:rPr>
              <w:t xml:space="preserve"> absolute basic limit (</w:t>
            </w:r>
            <w:proofErr w:type="spellStart"/>
            <w:r w:rsidRPr="00085FB9">
              <w:rPr>
                <w:rFonts w:hint="eastAsia"/>
              </w:rPr>
              <w:t>dBm</w:t>
            </w:r>
            <w:proofErr w:type="spellEnd"/>
            <w:r w:rsidRPr="00085FB9">
              <w:rPr>
                <w:rFonts w:hint="eastAsia"/>
              </w:rPr>
              <w:t>/MHz)</w:t>
            </w:r>
          </w:p>
        </w:tc>
        <w:tc>
          <w:tcPr>
            <w:tcW w:w="0" w:type="auto"/>
            <w:shd w:val="clear" w:color="auto" w:fill="auto"/>
            <w:noWrap/>
            <w:vAlign w:val="center"/>
            <w:hideMark/>
          </w:tcPr>
          <w:p w:rsidR="00085FB9" w:rsidRPr="00085FB9" w:rsidRDefault="00085FB9" w:rsidP="00085FB9">
            <w:r w:rsidRPr="00085FB9">
              <w:rPr>
                <w:rFonts w:hint="eastAsia"/>
              </w:rPr>
              <w:t xml:space="preserve">-32 </w:t>
            </w:r>
          </w:p>
        </w:tc>
        <w:tc>
          <w:tcPr>
            <w:tcW w:w="0" w:type="auto"/>
            <w:shd w:val="clear" w:color="000000" w:fill="FFFF00"/>
            <w:noWrap/>
            <w:vAlign w:val="center"/>
            <w:hideMark/>
          </w:tcPr>
          <w:p w:rsidR="00085FB9" w:rsidRPr="00085FB9" w:rsidRDefault="00085FB9" w:rsidP="00085FB9">
            <w:r w:rsidRPr="00085FB9">
              <w:rPr>
                <w:rFonts w:hint="eastAsia"/>
              </w:rPr>
              <w:t xml:space="preserve">-32 </w:t>
            </w:r>
          </w:p>
        </w:tc>
        <w:tc>
          <w:tcPr>
            <w:tcW w:w="0" w:type="auto"/>
            <w:shd w:val="clear" w:color="auto" w:fill="auto"/>
            <w:noWrap/>
            <w:vAlign w:val="center"/>
            <w:hideMark/>
          </w:tcPr>
          <w:p w:rsidR="00085FB9" w:rsidRPr="00085FB9" w:rsidRDefault="00085FB9" w:rsidP="00085FB9">
            <w:r w:rsidRPr="00085FB9">
              <w:rPr>
                <w:rFonts w:hint="eastAsia"/>
              </w:rPr>
              <w:t xml:space="preserve">-25 </w:t>
            </w:r>
          </w:p>
        </w:tc>
        <w:tc>
          <w:tcPr>
            <w:tcW w:w="0" w:type="auto"/>
            <w:shd w:val="clear" w:color="000000" w:fill="FFFF00"/>
            <w:noWrap/>
            <w:vAlign w:val="center"/>
            <w:hideMark/>
          </w:tcPr>
          <w:p w:rsidR="00085FB9" w:rsidRPr="00085FB9" w:rsidRDefault="00085FB9" w:rsidP="00085FB9">
            <w:r w:rsidRPr="00085FB9">
              <w:rPr>
                <w:rFonts w:hint="eastAsia"/>
              </w:rPr>
              <w:t xml:space="preserve">-25 </w:t>
            </w:r>
          </w:p>
        </w:tc>
        <w:tc>
          <w:tcPr>
            <w:tcW w:w="0" w:type="auto"/>
            <w:shd w:val="clear" w:color="auto" w:fill="auto"/>
            <w:noWrap/>
            <w:vAlign w:val="center"/>
            <w:hideMark/>
          </w:tcPr>
          <w:p w:rsidR="00085FB9" w:rsidRPr="00085FB9" w:rsidRDefault="00085FB9" w:rsidP="00085FB9">
            <w:r w:rsidRPr="00085FB9">
              <w:rPr>
                <w:rFonts w:hint="eastAsia"/>
              </w:rPr>
              <w:t xml:space="preserve">-15 </w:t>
            </w:r>
          </w:p>
        </w:tc>
        <w:tc>
          <w:tcPr>
            <w:tcW w:w="0" w:type="auto"/>
            <w:shd w:val="clear" w:color="000000" w:fill="FFFF00"/>
            <w:noWrap/>
            <w:vAlign w:val="center"/>
            <w:hideMark/>
          </w:tcPr>
          <w:p w:rsidR="00085FB9" w:rsidRPr="00085FB9" w:rsidRDefault="00085FB9" w:rsidP="00085FB9">
            <w:r w:rsidRPr="00085FB9">
              <w:rPr>
                <w:rFonts w:hint="eastAsia"/>
              </w:rPr>
              <w:t xml:space="preserve">-15 </w:t>
            </w:r>
          </w:p>
        </w:tc>
      </w:tr>
      <w:tr w:rsidR="00085FB9" w:rsidRPr="00085FB9" w:rsidTr="00085FB9">
        <w:trPr>
          <w:trHeight w:val="576"/>
          <w:jc w:val="center"/>
        </w:trPr>
        <w:tc>
          <w:tcPr>
            <w:tcW w:w="3556" w:type="dxa"/>
            <w:shd w:val="clear" w:color="auto" w:fill="auto"/>
            <w:vAlign w:val="center"/>
            <w:hideMark/>
          </w:tcPr>
          <w:p w:rsidR="00085FB9" w:rsidRPr="00085FB9" w:rsidRDefault="00085FB9" w:rsidP="00085FB9">
            <w:r w:rsidRPr="00085FB9">
              <w:t>Adjacent</w:t>
            </w:r>
            <w:r w:rsidRPr="00085FB9">
              <w:rPr>
                <w:rFonts w:hint="eastAsia"/>
              </w:rPr>
              <w:t xml:space="preserve"> channel Power for 45 </w:t>
            </w:r>
            <w:proofErr w:type="spellStart"/>
            <w:r w:rsidRPr="00085FB9">
              <w:rPr>
                <w:rFonts w:hint="eastAsia"/>
              </w:rPr>
              <w:t>dBc</w:t>
            </w:r>
            <w:proofErr w:type="spellEnd"/>
            <w:r w:rsidRPr="00085FB9">
              <w:rPr>
                <w:rFonts w:hint="eastAsia"/>
              </w:rPr>
              <w:t xml:space="preserve"> requirement (</w:t>
            </w:r>
            <w:proofErr w:type="spellStart"/>
            <w:r w:rsidRPr="00085FB9">
              <w:rPr>
                <w:rFonts w:hint="eastAsia"/>
              </w:rPr>
              <w:t>dBm</w:t>
            </w:r>
            <w:proofErr w:type="spellEnd"/>
            <w:r w:rsidRPr="00085FB9">
              <w:rPr>
                <w:rFonts w:hint="eastAsia"/>
              </w:rPr>
              <w:t>/MHz)</w:t>
            </w:r>
          </w:p>
        </w:tc>
        <w:tc>
          <w:tcPr>
            <w:tcW w:w="0" w:type="auto"/>
            <w:shd w:val="clear" w:color="000000" w:fill="FFFF00"/>
            <w:noWrap/>
            <w:vAlign w:val="center"/>
            <w:hideMark/>
          </w:tcPr>
          <w:p w:rsidR="00085FB9" w:rsidRPr="00085FB9" w:rsidRDefault="00085FB9" w:rsidP="00085FB9">
            <w:r w:rsidRPr="00085FB9">
              <w:rPr>
                <w:rFonts w:hint="eastAsia"/>
              </w:rPr>
              <w:t xml:space="preserve">-28 </w:t>
            </w:r>
          </w:p>
        </w:tc>
        <w:tc>
          <w:tcPr>
            <w:tcW w:w="0" w:type="auto"/>
            <w:shd w:val="clear" w:color="auto" w:fill="auto"/>
            <w:noWrap/>
            <w:vAlign w:val="center"/>
            <w:hideMark/>
          </w:tcPr>
          <w:p w:rsidR="00085FB9" w:rsidRPr="00085FB9" w:rsidRDefault="00085FB9" w:rsidP="00085FB9">
            <w:r w:rsidRPr="00085FB9">
              <w:rPr>
                <w:rFonts w:hint="eastAsia"/>
              </w:rPr>
              <w:t xml:space="preserve">-41 </w:t>
            </w:r>
          </w:p>
        </w:tc>
        <w:tc>
          <w:tcPr>
            <w:tcW w:w="0" w:type="auto"/>
            <w:shd w:val="clear" w:color="000000" w:fill="FFFF00"/>
            <w:noWrap/>
            <w:vAlign w:val="center"/>
            <w:hideMark/>
          </w:tcPr>
          <w:p w:rsidR="00085FB9" w:rsidRPr="00085FB9" w:rsidRDefault="00085FB9" w:rsidP="00085FB9">
            <w:r w:rsidRPr="00085FB9">
              <w:rPr>
                <w:rFonts w:hint="eastAsia"/>
              </w:rPr>
              <w:t xml:space="preserve">-14 </w:t>
            </w:r>
          </w:p>
        </w:tc>
        <w:tc>
          <w:tcPr>
            <w:tcW w:w="0" w:type="auto"/>
            <w:shd w:val="clear" w:color="auto" w:fill="auto"/>
            <w:noWrap/>
            <w:vAlign w:val="center"/>
            <w:hideMark/>
          </w:tcPr>
          <w:p w:rsidR="00085FB9" w:rsidRPr="00085FB9" w:rsidRDefault="00085FB9" w:rsidP="00085FB9">
            <w:r w:rsidRPr="00085FB9">
              <w:rPr>
                <w:rFonts w:hint="eastAsia"/>
              </w:rPr>
              <w:t xml:space="preserve">-27 </w:t>
            </w:r>
          </w:p>
        </w:tc>
        <w:tc>
          <w:tcPr>
            <w:tcW w:w="0" w:type="auto"/>
            <w:shd w:val="clear" w:color="000000" w:fill="FFFF00"/>
            <w:noWrap/>
            <w:vAlign w:val="center"/>
            <w:hideMark/>
          </w:tcPr>
          <w:p w:rsidR="00085FB9" w:rsidRPr="00085FB9" w:rsidRDefault="00085FB9" w:rsidP="00085FB9">
            <w:r w:rsidRPr="00085FB9">
              <w:rPr>
                <w:rFonts w:hint="eastAsia"/>
              </w:rPr>
              <w:t xml:space="preserve">-9 </w:t>
            </w:r>
          </w:p>
        </w:tc>
        <w:tc>
          <w:tcPr>
            <w:tcW w:w="0" w:type="auto"/>
            <w:shd w:val="clear" w:color="auto" w:fill="auto"/>
            <w:noWrap/>
            <w:vAlign w:val="center"/>
            <w:hideMark/>
          </w:tcPr>
          <w:p w:rsidR="00085FB9" w:rsidRPr="00085FB9" w:rsidRDefault="00085FB9" w:rsidP="00085FB9">
            <w:r w:rsidRPr="00085FB9">
              <w:rPr>
                <w:rFonts w:hint="eastAsia"/>
              </w:rPr>
              <w:t xml:space="preserve">-22 </w:t>
            </w:r>
          </w:p>
        </w:tc>
      </w:tr>
    </w:tbl>
    <w:p w:rsidR="00085FB9" w:rsidRDefault="00085FB9" w:rsidP="0095596E">
      <w:pPr>
        <w:spacing w:beforeLines="50" w:before="120" w:after="0"/>
      </w:pPr>
    </w:p>
    <w:p w:rsidR="00085FB9" w:rsidRDefault="0075732B" w:rsidP="0095596E">
      <w:pPr>
        <w:spacing w:beforeLines="50" w:before="120" w:after="0"/>
      </w:pPr>
      <w:r>
        <w:rPr>
          <w:rFonts w:hint="eastAsia"/>
        </w:rPr>
        <w:t>From the above analysis, it</w:t>
      </w:r>
      <w:r>
        <w:t>’</w:t>
      </w:r>
      <w:r>
        <w:rPr>
          <w:rFonts w:hint="eastAsia"/>
        </w:rPr>
        <w:t xml:space="preserve">s difficult to measure </w:t>
      </w:r>
      <w:proofErr w:type="spellStart"/>
      <w:r>
        <w:rPr>
          <w:rFonts w:hint="eastAsia"/>
        </w:rPr>
        <w:t>ACLR</w:t>
      </w:r>
      <w:proofErr w:type="spellEnd"/>
      <w:r>
        <w:rPr>
          <w:rFonts w:hint="eastAsia"/>
        </w:rPr>
        <w:t xml:space="preserve"> and </w:t>
      </w:r>
      <w:r>
        <w:t>relative</w:t>
      </w:r>
      <w:r>
        <w:rPr>
          <w:rFonts w:hint="eastAsia"/>
        </w:rPr>
        <w:t xml:space="preserve"> </w:t>
      </w:r>
      <w:proofErr w:type="spellStart"/>
      <w:r>
        <w:rPr>
          <w:rFonts w:hint="eastAsia"/>
        </w:rPr>
        <w:t>ACLR</w:t>
      </w:r>
      <w:proofErr w:type="spellEnd"/>
      <w:r>
        <w:rPr>
          <w:rFonts w:hint="eastAsia"/>
        </w:rPr>
        <w:t xml:space="preserve"> if BS requirement is taken as requirement. </w:t>
      </w:r>
      <w:r w:rsidR="00D72508">
        <w:rPr>
          <w:rFonts w:hint="eastAsia"/>
        </w:rPr>
        <w:t xml:space="preserve">When the gain is smaller, such as ~60 </w:t>
      </w:r>
      <w:r w:rsidR="00D72508">
        <w:t>d</w:t>
      </w:r>
      <w:r w:rsidR="00D72508">
        <w:rPr>
          <w:rFonts w:hint="eastAsia"/>
        </w:rPr>
        <w:t xml:space="preserve">B, then the noise floor after repeater can be lower thus the </w:t>
      </w:r>
      <w:proofErr w:type="spellStart"/>
      <w:r w:rsidR="00D72508">
        <w:rPr>
          <w:rFonts w:hint="eastAsia"/>
        </w:rPr>
        <w:t>the</w:t>
      </w:r>
      <w:proofErr w:type="spellEnd"/>
      <w:r w:rsidR="00D72508">
        <w:rPr>
          <w:rFonts w:hint="eastAsia"/>
        </w:rPr>
        <w:t xml:space="preserve"> BS requirement level is higher. However, that case may not be the maximum output power case and then it is not the case which can be defined as </w:t>
      </w:r>
      <w:r w:rsidR="00D72508">
        <w:t>requirement</w:t>
      </w:r>
      <w:r w:rsidR="00D72508">
        <w:rPr>
          <w:rFonts w:hint="eastAsia"/>
        </w:rPr>
        <w:t xml:space="preserve">. </w:t>
      </w:r>
      <w:r>
        <w:rPr>
          <w:rFonts w:hint="eastAsia"/>
        </w:rPr>
        <w:t xml:space="preserve">So we still think </w:t>
      </w:r>
      <w:proofErr w:type="spellStart"/>
      <w:r>
        <w:rPr>
          <w:rFonts w:hint="eastAsia"/>
        </w:rPr>
        <w:t>ACLR</w:t>
      </w:r>
      <w:proofErr w:type="spellEnd"/>
      <w:r>
        <w:rPr>
          <w:rFonts w:hint="eastAsia"/>
        </w:rPr>
        <w:t xml:space="preserve"> may not be defined for NR repeater.</w:t>
      </w:r>
    </w:p>
    <w:p w:rsidR="00085FB9" w:rsidRDefault="0075732B" w:rsidP="0095596E">
      <w:pPr>
        <w:spacing w:beforeLines="50" w:before="120" w:after="0"/>
        <w:rPr>
          <w:b/>
        </w:rPr>
      </w:pPr>
      <w:r w:rsidRPr="0075732B">
        <w:rPr>
          <w:rFonts w:hint="eastAsia"/>
          <w:b/>
        </w:rPr>
        <w:t xml:space="preserve">Proposal </w:t>
      </w:r>
      <w:r w:rsidR="0095596E">
        <w:rPr>
          <w:rFonts w:hint="eastAsia"/>
          <w:b/>
        </w:rPr>
        <w:t>1</w:t>
      </w:r>
      <w:r w:rsidRPr="0075732B">
        <w:rPr>
          <w:rFonts w:hint="eastAsia"/>
          <w:b/>
        </w:rPr>
        <w:t xml:space="preserve">: </w:t>
      </w:r>
      <w:proofErr w:type="spellStart"/>
      <w:r w:rsidRPr="0075732B">
        <w:rPr>
          <w:rFonts w:hint="eastAsia"/>
          <w:b/>
        </w:rPr>
        <w:t>ACLR</w:t>
      </w:r>
      <w:proofErr w:type="spellEnd"/>
      <w:r w:rsidRPr="0075732B">
        <w:rPr>
          <w:rFonts w:hint="eastAsia"/>
          <w:b/>
        </w:rPr>
        <w:t xml:space="preserve"> is not defined for </w:t>
      </w:r>
      <w:r w:rsidR="00570F0C">
        <w:rPr>
          <w:rFonts w:hint="eastAsia"/>
          <w:b/>
        </w:rPr>
        <w:t xml:space="preserve">FR1 </w:t>
      </w:r>
      <w:r w:rsidRPr="0075732B">
        <w:rPr>
          <w:rFonts w:hint="eastAsia"/>
          <w:b/>
        </w:rPr>
        <w:t>NR repeater.</w:t>
      </w:r>
    </w:p>
    <w:p w:rsidR="00106E6E" w:rsidRPr="00746D02" w:rsidRDefault="0075732B" w:rsidP="00746D02">
      <w:pPr>
        <w:pStyle w:val="2"/>
        <w:numPr>
          <w:ilvl w:val="1"/>
          <w:numId w:val="4"/>
        </w:numPr>
      </w:pPr>
      <w:proofErr w:type="spellStart"/>
      <w:r w:rsidRPr="00746D02">
        <w:rPr>
          <w:rFonts w:hint="eastAsia"/>
        </w:rPr>
        <w:t>OBUE</w:t>
      </w:r>
      <w:bookmarkStart w:id="1" w:name="_GoBack"/>
      <w:bookmarkEnd w:id="1"/>
      <w:proofErr w:type="spellEnd"/>
    </w:p>
    <w:p w:rsidR="00106E6E" w:rsidRDefault="0075732B" w:rsidP="0095596E">
      <w:pPr>
        <w:spacing w:beforeLines="50" w:before="120" w:after="0"/>
        <w:rPr>
          <w:lang w:val="en-US"/>
        </w:rPr>
      </w:pPr>
      <w:r w:rsidRPr="0075732B">
        <w:rPr>
          <w:rFonts w:hint="eastAsia"/>
          <w:lang w:val="en-US"/>
        </w:rPr>
        <w:t xml:space="preserve">For the </w:t>
      </w:r>
      <w:proofErr w:type="spellStart"/>
      <w:r w:rsidRPr="0075732B">
        <w:rPr>
          <w:rFonts w:hint="eastAsia"/>
          <w:lang w:val="en-US"/>
        </w:rPr>
        <w:t>OBUE</w:t>
      </w:r>
      <w:proofErr w:type="spellEnd"/>
      <w:r w:rsidRPr="0075732B">
        <w:rPr>
          <w:rFonts w:hint="eastAsia"/>
          <w:lang w:val="en-US"/>
        </w:rPr>
        <w:t xml:space="preserve"> requirement, </w:t>
      </w:r>
      <w:r w:rsidR="0095596E">
        <w:rPr>
          <w:rFonts w:hint="eastAsia"/>
          <w:lang w:val="en-US"/>
        </w:rPr>
        <w:t xml:space="preserve">if repeater DL and UL output power levels can be agreed to be aligned with BS class power levels, the </w:t>
      </w:r>
      <w:proofErr w:type="spellStart"/>
      <w:r w:rsidR="0095596E">
        <w:rPr>
          <w:rFonts w:hint="eastAsia"/>
          <w:lang w:val="en-US"/>
        </w:rPr>
        <w:t>OBUE</w:t>
      </w:r>
      <w:proofErr w:type="spellEnd"/>
      <w:r w:rsidR="0095596E">
        <w:rPr>
          <w:rFonts w:hint="eastAsia"/>
          <w:lang w:val="en-US"/>
        </w:rPr>
        <w:t xml:space="preserve"> requirement can reuse BS requirements.</w:t>
      </w:r>
    </w:p>
    <w:p w:rsidR="0095596E" w:rsidRPr="0095596E" w:rsidRDefault="0095596E" w:rsidP="0095596E">
      <w:pPr>
        <w:spacing w:beforeLines="50" w:before="120" w:afterLines="50" w:after="120"/>
        <w:rPr>
          <w:b/>
          <w:lang w:val="en-US"/>
        </w:rPr>
      </w:pPr>
      <w:r w:rsidRPr="0095596E">
        <w:rPr>
          <w:rFonts w:hint="eastAsia"/>
          <w:b/>
          <w:lang w:val="en-US"/>
        </w:rPr>
        <w:t xml:space="preserve">Proposal 2: </w:t>
      </w:r>
      <w:r w:rsidR="00570F0C">
        <w:rPr>
          <w:rFonts w:hint="eastAsia"/>
          <w:b/>
          <w:lang w:val="en-US"/>
        </w:rPr>
        <w:t>FR1 r</w:t>
      </w:r>
      <w:r w:rsidRPr="0095596E">
        <w:rPr>
          <w:rFonts w:hint="eastAsia"/>
          <w:b/>
          <w:lang w:val="en-US"/>
        </w:rPr>
        <w:t xml:space="preserve">epeater </w:t>
      </w:r>
      <w:proofErr w:type="spellStart"/>
      <w:r w:rsidRPr="0095596E">
        <w:rPr>
          <w:rFonts w:hint="eastAsia"/>
          <w:b/>
          <w:lang w:val="en-US"/>
        </w:rPr>
        <w:t>OBUE</w:t>
      </w:r>
      <w:proofErr w:type="spellEnd"/>
      <w:r w:rsidRPr="0095596E">
        <w:rPr>
          <w:rFonts w:hint="eastAsia"/>
          <w:b/>
          <w:lang w:val="en-US"/>
        </w:rPr>
        <w:t xml:space="preserve"> requirements reuse BS </w:t>
      </w:r>
      <w:proofErr w:type="spellStart"/>
      <w:r w:rsidRPr="0095596E">
        <w:rPr>
          <w:rFonts w:hint="eastAsia"/>
          <w:b/>
          <w:lang w:val="en-US"/>
        </w:rPr>
        <w:t>OBUE</w:t>
      </w:r>
      <w:proofErr w:type="spellEnd"/>
      <w:r w:rsidRPr="0095596E">
        <w:rPr>
          <w:rFonts w:hint="eastAsia"/>
          <w:b/>
          <w:lang w:val="en-US"/>
        </w:rPr>
        <w:t xml:space="preserve"> requirements with</w:t>
      </w:r>
      <w:r w:rsidR="00353B64">
        <w:rPr>
          <w:rFonts w:hint="eastAsia"/>
          <w:b/>
          <w:lang w:val="en-US"/>
        </w:rPr>
        <w:t xml:space="preserve"> the corresponding power levels for both DL and UL.</w:t>
      </w:r>
    </w:p>
    <w:p w:rsidR="00D17BCB" w:rsidRPr="003A71DF" w:rsidRDefault="003A71DF" w:rsidP="0095596E">
      <w:pPr>
        <w:pStyle w:val="11"/>
        <w:numPr>
          <w:ilvl w:val="0"/>
          <w:numId w:val="4"/>
        </w:numPr>
        <w:pBdr>
          <w:top w:val="single" w:sz="12" w:space="3" w:color="auto"/>
        </w:pBdr>
        <w:tabs>
          <w:tab w:val="clear" w:pos="600"/>
        </w:tabs>
        <w:overflowPunct/>
        <w:autoSpaceDE/>
        <w:autoSpaceDN/>
        <w:adjustRightInd/>
        <w:spacing w:beforeLines="50" w:after="180"/>
        <w:ind w:left="400" w:hanging="400"/>
        <w:jc w:val="left"/>
        <w:textAlignment w:val="auto"/>
      </w:pPr>
      <w:r w:rsidRPr="003A71DF">
        <w:lastRenderedPageBreak/>
        <w:t>Summary</w:t>
      </w:r>
    </w:p>
    <w:p w:rsidR="002F4A44" w:rsidRDefault="0095596E" w:rsidP="0095596E">
      <w:pPr>
        <w:spacing w:beforeLines="50" w:before="120"/>
        <w:rPr>
          <w:color w:val="000000" w:themeColor="text1"/>
          <w:sz w:val="20"/>
        </w:rPr>
      </w:pPr>
      <w:r>
        <w:rPr>
          <w:rFonts w:hint="eastAsia"/>
          <w:color w:val="000000" w:themeColor="text1"/>
          <w:sz w:val="20"/>
        </w:rPr>
        <w:t>This contribution provides our proposal for the remaining issues of NR repeater conducted requirements.</w:t>
      </w:r>
    </w:p>
    <w:p w:rsidR="0095596E" w:rsidRPr="007B3801" w:rsidRDefault="0095596E" w:rsidP="0095596E">
      <w:pPr>
        <w:spacing w:beforeLines="50" w:before="120" w:after="0"/>
      </w:pPr>
      <w:r w:rsidRPr="0075732B">
        <w:rPr>
          <w:rFonts w:hint="eastAsia"/>
          <w:b/>
        </w:rPr>
        <w:t xml:space="preserve">Proposal </w:t>
      </w:r>
      <w:r>
        <w:rPr>
          <w:rFonts w:hint="eastAsia"/>
          <w:b/>
        </w:rPr>
        <w:t>1</w:t>
      </w:r>
      <w:r w:rsidRPr="0075732B">
        <w:rPr>
          <w:rFonts w:hint="eastAsia"/>
          <w:b/>
        </w:rPr>
        <w:t xml:space="preserve">: </w:t>
      </w:r>
      <w:proofErr w:type="spellStart"/>
      <w:r w:rsidRPr="0075732B">
        <w:rPr>
          <w:rFonts w:hint="eastAsia"/>
          <w:b/>
        </w:rPr>
        <w:t>ACLR</w:t>
      </w:r>
      <w:proofErr w:type="spellEnd"/>
      <w:r w:rsidRPr="0075732B">
        <w:rPr>
          <w:rFonts w:hint="eastAsia"/>
          <w:b/>
        </w:rPr>
        <w:t xml:space="preserve"> is not defined for</w:t>
      </w:r>
      <w:r w:rsidR="00570F0C">
        <w:rPr>
          <w:rFonts w:hint="eastAsia"/>
          <w:b/>
        </w:rPr>
        <w:t xml:space="preserve"> FR1</w:t>
      </w:r>
      <w:r w:rsidRPr="0075732B">
        <w:rPr>
          <w:rFonts w:hint="eastAsia"/>
          <w:b/>
        </w:rPr>
        <w:t xml:space="preserve"> NR repeater.</w:t>
      </w:r>
    </w:p>
    <w:p w:rsidR="0095596E" w:rsidRPr="0095596E" w:rsidRDefault="0095596E" w:rsidP="0095596E">
      <w:pPr>
        <w:spacing w:beforeLines="50" w:before="120" w:afterLines="50" w:after="120"/>
        <w:rPr>
          <w:color w:val="000000" w:themeColor="text1"/>
          <w:sz w:val="20"/>
          <w:lang w:val="en-US"/>
        </w:rPr>
      </w:pPr>
      <w:r w:rsidRPr="0095596E">
        <w:rPr>
          <w:rFonts w:hint="eastAsia"/>
          <w:b/>
          <w:lang w:val="en-US"/>
        </w:rPr>
        <w:t xml:space="preserve">Proposal 2: </w:t>
      </w:r>
      <w:r w:rsidR="00570F0C">
        <w:rPr>
          <w:rFonts w:hint="eastAsia"/>
          <w:b/>
          <w:lang w:val="en-US"/>
        </w:rPr>
        <w:t>FR1 r</w:t>
      </w:r>
      <w:r w:rsidRPr="0095596E">
        <w:rPr>
          <w:rFonts w:hint="eastAsia"/>
          <w:b/>
          <w:lang w:val="en-US"/>
        </w:rPr>
        <w:t xml:space="preserve">epeater </w:t>
      </w:r>
      <w:proofErr w:type="spellStart"/>
      <w:r w:rsidRPr="0095596E">
        <w:rPr>
          <w:rFonts w:hint="eastAsia"/>
          <w:b/>
          <w:lang w:val="en-US"/>
        </w:rPr>
        <w:t>OBUE</w:t>
      </w:r>
      <w:proofErr w:type="spellEnd"/>
      <w:r w:rsidRPr="0095596E">
        <w:rPr>
          <w:rFonts w:hint="eastAsia"/>
          <w:b/>
          <w:lang w:val="en-US"/>
        </w:rPr>
        <w:t xml:space="preserve"> requirements reuse BS </w:t>
      </w:r>
      <w:proofErr w:type="spellStart"/>
      <w:r w:rsidRPr="0095596E">
        <w:rPr>
          <w:rFonts w:hint="eastAsia"/>
          <w:b/>
          <w:lang w:val="en-US"/>
        </w:rPr>
        <w:t>OBUE</w:t>
      </w:r>
      <w:proofErr w:type="spellEnd"/>
      <w:r w:rsidRPr="0095596E">
        <w:rPr>
          <w:rFonts w:hint="eastAsia"/>
          <w:b/>
          <w:lang w:val="en-US"/>
        </w:rPr>
        <w:t xml:space="preserve"> requirements with the corresponding power levels</w:t>
      </w:r>
      <w:r w:rsidR="00353B64">
        <w:rPr>
          <w:rFonts w:hint="eastAsia"/>
          <w:b/>
          <w:lang w:val="en-US"/>
        </w:rPr>
        <w:t xml:space="preserve"> for both DL and UL.</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972346" w:rsidRPr="00DA4923" w:rsidRDefault="00897C0B" w:rsidP="00DA4923">
      <w:pPr>
        <w:spacing w:beforeLines="50" w:before="120"/>
        <w:rPr>
          <w:color w:val="FF0000"/>
          <w:lang w:val="en-US"/>
        </w:rPr>
      </w:pPr>
      <w:r w:rsidRPr="00DA4923">
        <w:rPr>
          <w:rFonts w:hint="eastAsia"/>
          <w:color w:val="000000" w:themeColor="text1"/>
          <w:sz w:val="20"/>
        </w:rPr>
        <w:t xml:space="preserve">[1] </w:t>
      </w:r>
      <w:r w:rsidR="00215EEC" w:rsidRPr="00DA4923">
        <w:rPr>
          <w:color w:val="000000" w:themeColor="text1"/>
          <w:sz w:val="20"/>
        </w:rPr>
        <w:t>R4-2108629</w:t>
      </w:r>
      <w:r w:rsidR="00DA4923">
        <w:rPr>
          <w:rFonts w:hint="eastAsia"/>
          <w:color w:val="000000" w:themeColor="text1"/>
          <w:sz w:val="20"/>
        </w:rPr>
        <w:t xml:space="preserve">, </w:t>
      </w:r>
      <w:proofErr w:type="spellStart"/>
      <w:r w:rsidR="00215EEC" w:rsidRPr="00DA4923">
        <w:rPr>
          <w:color w:val="000000" w:themeColor="text1"/>
          <w:sz w:val="20"/>
        </w:rPr>
        <w:t>WF</w:t>
      </w:r>
      <w:proofErr w:type="spellEnd"/>
      <w:r w:rsidR="00215EEC" w:rsidRPr="00DA4923">
        <w:rPr>
          <w:color w:val="000000" w:themeColor="text1"/>
          <w:sz w:val="20"/>
        </w:rPr>
        <w:t xml:space="preserve"> on emission related conducted requirements</w:t>
      </w:r>
    </w:p>
    <w:sectPr w:rsidR="00972346" w:rsidRPr="00DA4923"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607" w:rsidRDefault="00B96607" w:rsidP="0095591C">
      <w:pPr>
        <w:spacing w:after="60"/>
        <w:ind w:left="210"/>
      </w:pPr>
      <w:r>
        <w:separator/>
      </w:r>
    </w:p>
  </w:endnote>
  <w:endnote w:type="continuationSeparator" w:id="0">
    <w:p w:rsidR="00B96607" w:rsidRDefault="00B9660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411EA">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607" w:rsidRDefault="00B96607" w:rsidP="0095591C">
      <w:pPr>
        <w:spacing w:after="60"/>
        <w:ind w:left="210"/>
      </w:pPr>
      <w:r>
        <w:separator/>
      </w:r>
    </w:p>
  </w:footnote>
  <w:footnote w:type="continuationSeparator" w:id="0">
    <w:p w:rsidR="00B96607" w:rsidRDefault="00B9660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251397F"/>
    <w:multiLevelType w:val="hybridMultilevel"/>
    <w:tmpl w:val="E4EA6EEC"/>
    <w:lvl w:ilvl="0" w:tplc="B2CA95CC">
      <w:start w:val="1"/>
      <w:numFmt w:val="bullet"/>
      <w:lvlText w:val="•"/>
      <w:lvlJc w:val="left"/>
      <w:pPr>
        <w:tabs>
          <w:tab w:val="num" w:pos="720"/>
        </w:tabs>
        <w:ind w:left="720" w:hanging="360"/>
      </w:pPr>
      <w:rPr>
        <w:rFonts w:ascii="Arial" w:hAnsi="Arial" w:hint="default"/>
      </w:rPr>
    </w:lvl>
    <w:lvl w:ilvl="1" w:tplc="42E012F4">
      <w:start w:val="3879"/>
      <w:numFmt w:val="bullet"/>
      <w:lvlText w:val="•"/>
      <w:lvlJc w:val="left"/>
      <w:pPr>
        <w:tabs>
          <w:tab w:val="num" w:pos="1440"/>
        </w:tabs>
        <w:ind w:left="1440" w:hanging="360"/>
      </w:pPr>
      <w:rPr>
        <w:rFonts w:ascii="Arial" w:hAnsi="Arial" w:hint="default"/>
      </w:rPr>
    </w:lvl>
    <w:lvl w:ilvl="2" w:tplc="9FE24E4A" w:tentative="1">
      <w:start w:val="1"/>
      <w:numFmt w:val="bullet"/>
      <w:lvlText w:val="•"/>
      <w:lvlJc w:val="left"/>
      <w:pPr>
        <w:tabs>
          <w:tab w:val="num" w:pos="2160"/>
        </w:tabs>
        <w:ind w:left="2160" w:hanging="360"/>
      </w:pPr>
      <w:rPr>
        <w:rFonts w:ascii="Arial" w:hAnsi="Arial" w:hint="default"/>
      </w:rPr>
    </w:lvl>
    <w:lvl w:ilvl="3" w:tplc="E44AA142" w:tentative="1">
      <w:start w:val="1"/>
      <w:numFmt w:val="bullet"/>
      <w:lvlText w:val="•"/>
      <w:lvlJc w:val="left"/>
      <w:pPr>
        <w:tabs>
          <w:tab w:val="num" w:pos="2880"/>
        </w:tabs>
        <w:ind w:left="2880" w:hanging="360"/>
      </w:pPr>
      <w:rPr>
        <w:rFonts w:ascii="Arial" w:hAnsi="Arial" w:hint="default"/>
      </w:rPr>
    </w:lvl>
    <w:lvl w:ilvl="4" w:tplc="EDF2EC82" w:tentative="1">
      <w:start w:val="1"/>
      <w:numFmt w:val="bullet"/>
      <w:lvlText w:val="•"/>
      <w:lvlJc w:val="left"/>
      <w:pPr>
        <w:tabs>
          <w:tab w:val="num" w:pos="3600"/>
        </w:tabs>
        <w:ind w:left="3600" w:hanging="360"/>
      </w:pPr>
      <w:rPr>
        <w:rFonts w:ascii="Arial" w:hAnsi="Arial" w:hint="default"/>
      </w:rPr>
    </w:lvl>
    <w:lvl w:ilvl="5" w:tplc="BAA2598E" w:tentative="1">
      <w:start w:val="1"/>
      <w:numFmt w:val="bullet"/>
      <w:lvlText w:val="•"/>
      <w:lvlJc w:val="left"/>
      <w:pPr>
        <w:tabs>
          <w:tab w:val="num" w:pos="4320"/>
        </w:tabs>
        <w:ind w:left="4320" w:hanging="360"/>
      </w:pPr>
      <w:rPr>
        <w:rFonts w:ascii="Arial" w:hAnsi="Arial" w:hint="default"/>
      </w:rPr>
    </w:lvl>
    <w:lvl w:ilvl="6" w:tplc="09405408" w:tentative="1">
      <w:start w:val="1"/>
      <w:numFmt w:val="bullet"/>
      <w:lvlText w:val="•"/>
      <w:lvlJc w:val="left"/>
      <w:pPr>
        <w:tabs>
          <w:tab w:val="num" w:pos="5040"/>
        </w:tabs>
        <w:ind w:left="5040" w:hanging="360"/>
      </w:pPr>
      <w:rPr>
        <w:rFonts w:ascii="Arial" w:hAnsi="Arial" w:hint="default"/>
      </w:rPr>
    </w:lvl>
    <w:lvl w:ilvl="7" w:tplc="0C649EDC" w:tentative="1">
      <w:start w:val="1"/>
      <w:numFmt w:val="bullet"/>
      <w:lvlText w:val="•"/>
      <w:lvlJc w:val="left"/>
      <w:pPr>
        <w:tabs>
          <w:tab w:val="num" w:pos="5760"/>
        </w:tabs>
        <w:ind w:left="5760" w:hanging="360"/>
      </w:pPr>
      <w:rPr>
        <w:rFonts w:ascii="Arial" w:hAnsi="Arial" w:hint="default"/>
      </w:rPr>
    </w:lvl>
    <w:lvl w:ilvl="8" w:tplc="F75E5C64"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2F6811"/>
    <w:multiLevelType w:val="hybridMultilevel"/>
    <w:tmpl w:val="5484CA46"/>
    <w:lvl w:ilvl="0" w:tplc="62049CB0">
      <w:start w:val="1"/>
      <w:numFmt w:val="bullet"/>
      <w:lvlText w:val="•"/>
      <w:lvlJc w:val="left"/>
      <w:pPr>
        <w:tabs>
          <w:tab w:val="num" w:pos="720"/>
        </w:tabs>
        <w:ind w:left="720" w:hanging="360"/>
      </w:pPr>
      <w:rPr>
        <w:rFonts w:ascii="Arial" w:hAnsi="Arial" w:hint="default"/>
      </w:rPr>
    </w:lvl>
    <w:lvl w:ilvl="1" w:tplc="8C54EFC0">
      <w:start w:val="1"/>
      <w:numFmt w:val="bullet"/>
      <w:lvlText w:val="•"/>
      <w:lvlJc w:val="left"/>
      <w:pPr>
        <w:tabs>
          <w:tab w:val="num" w:pos="1440"/>
        </w:tabs>
        <w:ind w:left="1440" w:hanging="360"/>
      </w:pPr>
      <w:rPr>
        <w:rFonts w:ascii="Arial" w:hAnsi="Arial" w:hint="default"/>
      </w:rPr>
    </w:lvl>
    <w:lvl w:ilvl="2" w:tplc="3086E90E">
      <w:start w:val="3773"/>
      <w:numFmt w:val="bullet"/>
      <w:lvlText w:val="•"/>
      <w:lvlJc w:val="left"/>
      <w:pPr>
        <w:tabs>
          <w:tab w:val="num" w:pos="2160"/>
        </w:tabs>
        <w:ind w:left="2160" w:hanging="360"/>
      </w:pPr>
      <w:rPr>
        <w:rFonts w:ascii="Arial" w:hAnsi="Arial" w:hint="default"/>
      </w:rPr>
    </w:lvl>
    <w:lvl w:ilvl="3" w:tplc="74F8B5B8" w:tentative="1">
      <w:start w:val="1"/>
      <w:numFmt w:val="bullet"/>
      <w:lvlText w:val="•"/>
      <w:lvlJc w:val="left"/>
      <w:pPr>
        <w:tabs>
          <w:tab w:val="num" w:pos="2880"/>
        </w:tabs>
        <w:ind w:left="2880" w:hanging="360"/>
      </w:pPr>
      <w:rPr>
        <w:rFonts w:ascii="Arial" w:hAnsi="Arial" w:hint="default"/>
      </w:rPr>
    </w:lvl>
    <w:lvl w:ilvl="4" w:tplc="C89ECE22" w:tentative="1">
      <w:start w:val="1"/>
      <w:numFmt w:val="bullet"/>
      <w:lvlText w:val="•"/>
      <w:lvlJc w:val="left"/>
      <w:pPr>
        <w:tabs>
          <w:tab w:val="num" w:pos="3600"/>
        </w:tabs>
        <w:ind w:left="3600" w:hanging="360"/>
      </w:pPr>
      <w:rPr>
        <w:rFonts w:ascii="Arial" w:hAnsi="Arial" w:hint="default"/>
      </w:rPr>
    </w:lvl>
    <w:lvl w:ilvl="5" w:tplc="9BB29E6A" w:tentative="1">
      <w:start w:val="1"/>
      <w:numFmt w:val="bullet"/>
      <w:lvlText w:val="•"/>
      <w:lvlJc w:val="left"/>
      <w:pPr>
        <w:tabs>
          <w:tab w:val="num" w:pos="4320"/>
        </w:tabs>
        <w:ind w:left="4320" w:hanging="360"/>
      </w:pPr>
      <w:rPr>
        <w:rFonts w:ascii="Arial" w:hAnsi="Arial" w:hint="default"/>
      </w:rPr>
    </w:lvl>
    <w:lvl w:ilvl="6" w:tplc="EC18D63A" w:tentative="1">
      <w:start w:val="1"/>
      <w:numFmt w:val="bullet"/>
      <w:lvlText w:val="•"/>
      <w:lvlJc w:val="left"/>
      <w:pPr>
        <w:tabs>
          <w:tab w:val="num" w:pos="5040"/>
        </w:tabs>
        <w:ind w:left="5040" w:hanging="360"/>
      </w:pPr>
      <w:rPr>
        <w:rFonts w:ascii="Arial" w:hAnsi="Arial" w:hint="default"/>
      </w:rPr>
    </w:lvl>
    <w:lvl w:ilvl="7" w:tplc="2710E466" w:tentative="1">
      <w:start w:val="1"/>
      <w:numFmt w:val="bullet"/>
      <w:lvlText w:val="•"/>
      <w:lvlJc w:val="left"/>
      <w:pPr>
        <w:tabs>
          <w:tab w:val="num" w:pos="5760"/>
        </w:tabs>
        <w:ind w:left="5760" w:hanging="360"/>
      </w:pPr>
      <w:rPr>
        <w:rFonts w:ascii="Arial" w:hAnsi="Arial" w:hint="default"/>
      </w:rPr>
    </w:lvl>
    <w:lvl w:ilvl="8" w:tplc="A3D6C33C" w:tentative="1">
      <w:start w:val="1"/>
      <w:numFmt w:val="bullet"/>
      <w:lvlText w:val="•"/>
      <w:lvlJc w:val="left"/>
      <w:pPr>
        <w:tabs>
          <w:tab w:val="num" w:pos="6480"/>
        </w:tabs>
        <w:ind w:left="6480" w:hanging="360"/>
      </w:pPr>
      <w:rPr>
        <w:rFonts w:ascii="Arial" w:hAnsi="Arial" w:hint="default"/>
      </w:r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560555E1"/>
    <w:multiLevelType w:val="hybridMultilevel"/>
    <w:tmpl w:val="A8EAB48A"/>
    <w:lvl w:ilvl="0" w:tplc="91ACD8A8">
      <w:start w:val="1"/>
      <w:numFmt w:val="bullet"/>
      <w:lvlText w:val="•"/>
      <w:lvlJc w:val="left"/>
      <w:pPr>
        <w:tabs>
          <w:tab w:val="num" w:pos="720"/>
        </w:tabs>
        <w:ind w:left="720" w:hanging="360"/>
      </w:pPr>
      <w:rPr>
        <w:rFonts w:ascii="Arial" w:hAnsi="Arial" w:hint="default"/>
      </w:rPr>
    </w:lvl>
    <w:lvl w:ilvl="1" w:tplc="2D72D590">
      <w:start w:val="3412"/>
      <w:numFmt w:val="bullet"/>
      <w:lvlText w:val="•"/>
      <w:lvlJc w:val="left"/>
      <w:pPr>
        <w:tabs>
          <w:tab w:val="num" w:pos="1440"/>
        </w:tabs>
        <w:ind w:left="1440" w:hanging="360"/>
      </w:pPr>
      <w:rPr>
        <w:rFonts w:ascii="Arial" w:hAnsi="Arial" w:hint="default"/>
      </w:rPr>
    </w:lvl>
    <w:lvl w:ilvl="2" w:tplc="7BCCB134">
      <w:start w:val="1"/>
      <w:numFmt w:val="bullet"/>
      <w:lvlText w:val="•"/>
      <w:lvlJc w:val="left"/>
      <w:pPr>
        <w:tabs>
          <w:tab w:val="num" w:pos="2160"/>
        </w:tabs>
        <w:ind w:left="2160" w:hanging="360"/>
      </w:pPr>
      <w:rPr>
        <w:rFonts w:ascii="Arial" w:hAnsi="Arial" w:hint="default"/>
      </w:rPr>
    </w:lvl>
    <w:lvl w:ilvl="3" w:tplc="945E80BE" w:tentative="1">
      <w:start w:val="1"/>
      <w:numFmt w:val="bullet"/>
      <w:lvlText w:val="•"/>
      <w:lvlJc w:val="left"/>
      <w:pPr>
        <w:tabs>
          <w:tab w:val="num" w:pos="2880"/>
        </w:tabs>
        <w:ind w:left="2880" w:hanging="360"/>
      </w:pPr>
      <w:rPr>
        <w:rFonts w:ascii="Arial" w:hAnsi="Arial" w:hint="default"/>
      </w:rPr>
    </w:lvl>
    <w:lvl w:ilvl="4" w:tplc="9DB47376" w:tentative="1">
      <w:start w:val="1"/>
      <w:numFmt w:val="bullet"/>
      <w:lvlText w:val="•"/>
      <w:lvlJc w:val="left"/>
      <w:pPr>
        <w:tabs>
          <w:tab w:val="num" w:pos="3600"/>
        </w:tabs>
        <w:ind w:left="3600" w:hanging="360"/>
      </w:pPr>
      <w:rPr>
        <w:rFonts w:ascii="Arial" w:hAnsi="Arial" w:hint="default"/>
      </w:rPr>
    </w:lvl>
    <w:lvl w:ilvl="5" w:tplc="192E4A28" w:tentative="1">
      <w:start w:val="1"/>
      <w:numFmt w:val="bullet"/>
      <w:lvlText w:val="•"/>
      <w:lvlJc w:val="left"/>
      <w:pPr>
        <w:tabs>
          <w:tab w:val="num" w:pos="4320"/>
        </w:tabs>
        <w:ind w:left="4320" w:hanging="360"/>
      </w:pPr>
      <w:rPr>
        <w:rFonts w:ascii="Arial" w:hAnsi="Arial" w:hint="default"/>
      </w:rPr>
    </w:lvl>
    <w:lvl w:ilvl="6" w:tplc="60062E94" w:tentative="1">
      <w:start w:val="1"/>
      <w:numFmt w:val="bullet"/>
      <w:lvlText w:val="•"/>
      <w:lvlJc w:val="left"/>
      <w:pPr>
        <w:tabs>
          <w:tab w:val="num" w:pos="5040"/>
        </w:tabs>
        <w:ind w:left="5040" w:hanging="360"/>
      </w:pPr>
      <w:rPr>
        <w:rFonts w:ascii="Arial" w:hAnsi="Arial" w:hint="default"/>
      </w:rPr>
    </w:lvl>
    <w:lvl w:ilvl="7" w:tplc="5B900D5C" w:tentative="1">
      <w:start w:val="1"/>
      <w:numFmt w:val="bullet"/>
      <w:lvlText w:val="•"/>
      <w:lvlJc w:val="left"/>
      <w:pPr>
        <w:tabs>
          <w:tab w:val="num" w:pos="5760"/>
        </w:tabs>
        <w:ind w:left="5760" w:hanging="360"/>
      </w:pPr>
      <w:rPr>
        <w:rFonts w:ascii="Arial" w:hAnsi="Arial" w:hint="default"/>
      </w:rPr>
    </w:lvl>
    <w:lvl w:ilvl="8" w:tplc="EC46E6E0" w:tentative="1">
      <w:start w:val="1"/>
      <w:numFmt w:val="bullet"/>
      <w:lvlText w:val="•"/>
      <w:lvlJc w:val="left"/>
      <w:pPr>
        <w:tabs>
          <w:tab w:val="num" w:pos="6480"/>
        </w:tabs>
        <w:ind w:left="6480" w:hanging="360"/>
      </w:pPr>
      <w:rPr>
        <w:rFonts w:ascii="Arial" w:hAnsi="Arial" w:hint="default"/>
      </w:rPr>
    </w:lvl>
  </w:abstractNum>
  <w:abstractNum w:abstractNumId="16">
    <w:nsid w:val="59500FFC"/>
    <w:multiLevelType w:val="hybridMultilevel"/>
    <w:tmpl w:val="D312FEEC"/>
    <w:lvl w:ilvl="0" w:tplc="36ACECD4">
      <w:start w:val="1"/>
      <w:numFmt w:val="bullet"/>
      <w:lvlText w:val="–"/>
      <w:lvlJc w:val="left"/>
      <w:pPr>
        <w:tabs>
          <w:tab w:val="num" w:pos="720"/>
        </w:tabs>
        <w:ind w:left="720" w:hanging="360"/>
      </w:pPr>
      <w:rPr>
        <w:rFonts w:ascii="Arial" w:hAnsi="Arial" w:hint="default"/>
      </w:rPr>
    </w:lvl>
    <w:lvl w:ilvl="1" w:tplc="2B0257C4">
      <w:start w:val="1"/>
      <w:numFmt w:val="bullet"/>
      <w:lvlText w:val="–"/>
      <w:lvlJc w:val="left"/>
      <w:pPr>
        <w:tabs>
          <w:tab w:val="num" w:pos="1440"/>
        </w:tabs>
        <w:ind w:left="1440" w:hanging="360"/>
      </w:pPr>
      <w:rPr>
        <w:rFonts w:ascii="Arial" w:hAnsi="Arial" w:hint="default"/>
      </w:rPr>
    </w:lvl>
    <w:lvl w:ilvl="2" w:tplc="72465F4A" w:tentative="1">
      <w:start w:val="1"/>
      <w:numFmt w:val="bullet"/>
      <w:lvlText w:val="–"/>
      <w:lvlJc w:val="left"/>
      <w:pPr>
        <w:tabs>
          <w:tab w:val="num" w:pos="2160"/>
        </w:tabs>
        <w:ind w:left="2160" w:hanging="360"/>
      </w:pPr>
      <w:rPr>
        <w:rFonts w:ascii="Arial" w:hAnsi="Arial" w:hint="default"/>
      </w:rPr>
    </w:lvl>
    <w:lvl w:ilvl="3" w:tplc="F2D0DBA2" w:tentative="1">
      <w:start w:val="1"/>
      <w:numFmt w:val="bullet"/>
      <w:lvlText w:val="–"/>
      <w:lvlJc w:val="left"/>
      <w:pPr>
        <w:tabs>
          <w:tab w:val="num" w:pos="2880"/>
        </w:tabs>
        <w:ind w:left="2880" w:hanging="360"/>
      </w:pPr>
      <w:rPr>
        <w:rFonts w:ascii="Arial" w:hAnsi="Arial" w:hint="default"/>
      </w:rPr>
    </w:lvl>
    <w:lvl w:ilvl="4" w:tplc="6CC4348A" w:tentative="1">
      <w:start w:val="1"/>
      <w:numFmt w:val="bullet"/>
      <w:lvlText w:val="–"/>
      <w:lvlJc w:val="left"/>
      <w:pPr>
        <w:tabs>
          <w:tab w:val="num" w:pos="3600"/>
        </w:tabs>
        <w:ind w:left="3600" w:hanging="360"/>
      </w:pPr>
      <w:rPr>
        <w:rFonts w:ascii="Arial" w:hAnsi="Arial" w:hint="default"/>
      </w:rPr>
    </w:lvl>
    <w:lvl w:ilvl="5" w:tplc="09344A80" w:tentative="1">
      <w:start w:val="1"/>
      <w:numFmt w:val="bullet"/>
      <w:lvlText w:val="–"/>
      <w:lvlJc w:val="left"/>
      <w:pPr>
        <w:tabs>
          <w:tab w:val="num" w:pos="4320"/>
        </w:tabs>
        <w:ind w:left="4320" w:hanging="360"/>
      </w:pPr>
      <w:rPr>
        <w:rFonts w:ascii="Arial" w:hAnsi="Arial" w:hint="default"/>
      </w:rPr>
    </w:lvl>
    <w:lvl w:ilvl="6" w:tplc="A7363558" w:tentative="1">
      <w:start w:val="1"/>
      <w:numFmt w:val="bullet"/>
      <w:lvlText w:val="–"/>
      <w:lvlJc w:val="left"/>
      <w:pPr>
        <w:tabs>
          <w:tab w:val="num" w:pos="5040"/>
        </w:tabs>
        <w:ind w:left="5040" w:hanging="360"/>
      </w:pPr>
      <w:rPr>
        <w:rFonts w:ascii="Arial" w:hAnsi="Arial" w:hint="default"/>
      </w:rPr>
    </w:lvl>
    <w:lvl w:ilvl="7" w:tplc="CAD016E8" w:tentative="1">
      <w:start w:val="1"/>
      <w:numFmt w:val="bullet"/>
      <w:lvlText w:val="–"/>
      <w:lvlJc w:val="left"/>
      <w:pPr>
        <w:tabs>
          <w:tab w:val="num" w:pos="5760"/>
        </w:tabs>
        <w:ind w:left="5760" w:hanging="360"/>
      </w:pPr>
      <w:rPr>
        <w:rFonts w:ascii="Arial" w:hAnsi="Arial" w:hint="default"/>
      </w:rPr>
    </w:lvl>
    <w:lvl w:ilvl="8" w:tplc="403ED50A" w:tentative="1">
      <w:start w:val="1"/>
      <w:numFmt w:val="bullet"/>
      <w:lvlText w:val="–"/>
      <w:lvlJc w:val="left"/>
      <w:pPr>
        <w:tabs>
          <w:tab w:val="num" w:pos="6480"/>
        </w:tabs>
        <w:ind w:left="6480" w:hanging="360"/>
      </w:pPr>
      <w:rPr>
        <w:rFonts w:ascii="Arial" w:hAnsi="Arial" w:hint="default"/>
      </w:r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
  </w:num>
  <w:num w:numId="4">
    <w:abstractNumId w:val="11"/>
  </w:num>
  <w:num w:numId="5">
    <w:abstractNumId w:val="5"/>
  </w:num>
  <w:num w:numId="6">
    <w:abstractNumId w:val="20"/>
  </w:num>
  <w:num w:numId="7">
    <w:abstractNumId w:val="2"/>
  </w:num>
  <w:num w:numId="8">
    <w:abstractNumId w:val="12"/>
  </w:num>
  <w:num w:numId="9">
    <w:abstractNumId w:val="7"/>
  </w:num>
  <w:num w:numId="10">
    <w:abstractNumId w:val="19"/>
  </w:num>
  <w:num w:numId="11">
    <w:abstractNumId w:val="21"/>
  </w:num>
  <w:num w:numId="12">
    <w:abstractNumId w:val="22"/>
  </w:num>
  <w:num w:numId="13">
    <w:abstractNumId w:val="9"/>
  </w:num>
  <w:num w:numId="14">
    <w:abstractNumId w:val="10"/>
  </w:num>
  <w:num w:numId="15">
    <w:abstractNumId w:val="6"/>
  </w:num>
  <w:num w:numId="16">
    <w:abstractNumId w:val="17"/>
  </w:num>
  <w:num w:numId="17">
    <w:abstractNumId w:val="0"/>
  </w:num>
  <w:num w:numId="18">
    <w:abstractNumId w:val="18"/>
  </w:num>
  <w:num w:numId="19">
    <w:abstractNumId w:val="13"/>
  </w:num>
  <w:num w:numId="20">
    <w:abstractNumId w:val="15"/>
  </w:num>
  <w:num w:numId="21">
    <w:abstractNumId w:val="4"/>
  </w:num>
  <w:num w:numId="22">
    <w:abstractNumId w:val="8"/>
  </w:num>
  <w:num w:numId="23">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5FB9"/>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4894"/>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6E"/>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27F86"/>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7D8"/>
    <w:rsid w:val="001508A9"/>
    <w:rsid w:val="00151047"/>
    <w:rsid w:val="00151354"/>
    <w:rsid w:val="00151371"/>
    <w:rsid w:val="00151599"/>
    <w:rsid w:val="00152E8E"/>
    <w:rsid w:val="001532EA"/>
    <w:rsid w:val="0015335F"/>
    <w:rsid w:val="00153960"/>
    <w:rsid w:val="00153B31"/>
    <w:rsid w:val="001542BB"/>
    <w:rsid w:val="001544EF"/>
    <w:rsid w:val="00154C3D"/>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61A"/>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0F2"/>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0BFF"/>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0E6"/>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5EEC"/>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174"/>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A9B"/>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A4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2D6"/>
    <w:rsid w:val="0035030D"/>
    <w:rsid w:val="00350933"/>
    <w:rsid w:val="00350979"/>
    <w:rsid w:val="003509D9"/>
    <w:rsid w:val="00351670"/>
    <w:rsid w:val="00351A25"/>
    <w:rsid w:val="00352026"/>
    <w:rsid w:val="00352352"/>
    <w:rsid w:val="00352AE6"/>
    <w:rsid w:val="00353B61"/>
    <w:rsid w:val="00353B64"/>
    <w:rsid w:val="003549BC"/>
    <w:rsid w:val="0035559F"/>
    <w:rsid w:val="00355EA6"/>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648"/>
    <w:rsid w:val="003A41F5"/>
    <w:rsid w:val="003A43E6"/>
    <w:rsid w:val="003A46B8"/>
    <w:rsid w:val="003A4754"/>
    <w:rsid w:val="003A4ACD"/>
    <w:rsid w:val="003A4E03"/>
    <w:rsid w:val="003A5DF7"/>
    <w:rsid w:val="003A5EF2"/>
    <w:rsid w:val="003A6679"/>
    <w:rsid w:val="003A6A49"/>
    <w:rsid w:val="003A6D47"/>
    <w:rsid w:val="003A71DF"/>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B0F"/>
    <w:rsid w:val="00437EB0"/>
    <w:rsid w:val="00440E83"/>
    <w:rsid w:val="004411EA"/>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3FAE"/>
    <w:rsid w:val="00474CDF"/>
    <w:rsid w:val="00474E4A"/>
    <w:rsid w:val="00475387"/>
    <w:rsid w:val="00475B7F"/>
    <w:rsid w:val="00475F40"/>
    <w:rsid w:val="00476301"/>
    <w:rsid w:val="004763CB"/>
    <w:rsid w:val="0047687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216"/>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3AB"/>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0C"/>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B7F06"/>
    <w:rsid w:val="005C10F1"/>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A8E"/>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36CB"/>
    <w:rsid w:val="006B411D"/>
    <w:rsid w:val="006B42F1"/>
    <w:rsid w:val="006B47E1"/>
    <w:rsid w:val="006B490B"/>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DF0"/>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D02"/>
    <w:rsid w:val="00746FC7"/>
    <w:rsid w:val="00747187"/>
    <w:rsid w:val="00747191"/>
    <w:rsid w:val="0075077F"/>
    <w:rsid w:val="007507ED"/>
    <w:rsid w:val="00750C4E"/>
    <w:rsid w:val="007516BF"/>
    <w:rsid w:val="00752C5F"/>
    <w:rsid w:val="00752C60"/>
    <w:rsid w:val="0075381A"/>
    <w:rsid w:val="00754552"/>
    <w:rsid w:val="0075496A"/>
    <w:rsid w:val="007558D5"/>
    <w:rsid w:val="00755987"/>
    <w:rsid w:val="00755B8A"/>
    <w:rsid w:val="00755E08"/>
    <w:rsid w:val="0075620F"/>
    <w:rsid w:val="007566CA"/>
    <w:rsid w:val="00756F69"/>
    <w:rsid w:val="007572FF"/>
    <w:rsid w:val="0075732B"/>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801"/>
    <w:rsid w:val="007B3973"/>
    <w:rsid w:val="007B4140"/>
    <w:rsid w:val="007B4BD9"/>
    <w:rsid w:val="007B4BEC"/>
    <w:rsid w:val="007B4BFE"/>
    <w:rsid w:val="007B4E37"/>
    <w:rsid w:val="007B5B39"/>
    <w:rsid w:val="007B5C8C"/>
    <w:rsid w:val="007B5C9F"/>
    <w:rsid w:val="007B5E72"/>
    <w:rsid w:val="007B6347"/>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9D8"/>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6E5B"/>
    <w:rsid w:val="00917A7D"/>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596E"/>
    <w:rsid w:val="009575E5"/>
    <w:rsid w:val="00957770"/>
    <w:rsid w:val="0096017F"/>
    <w:rsid w:val="00960D6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346"/>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410"/>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76C"/>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2B2"/>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4780"/>
    <w:rsid w:val="00B25306"/>
    <w:rsid w:val="00B25921"/>
    <w:rsid w:val="00B25996"/>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607"/>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E57"/>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702"/>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0C9"/>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17BCB"/>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508"/>
    <w:rsid w:val="00D72DB2"/>
    <w:rsid w:val="00D741A4"/>
    <w:rsid w:val="00D74714"/>
    <w:rsid w:val="00D74723"/>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4923"/>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1C15"/>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67B5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6DE"/>
    <w:rsid w:val="00EA77E7"/>
    <w:rsid w:val="00EB022A"/>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C25"/>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9786C"/>
    <w:rsid w:val="00FA00C4"/>
    <w:rsid w:val="00FA0347"/>
    <w:rsid w:val="00FA06A3"/>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06E6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06E6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10901730">
      <w:bodyDiv w:val="1"/>
      <w:marLeft w:val="0"/>
      <w:marRight w:val="0"/>
      <w:marTop w:val="0"/>
      <w:marBottom w:val="0"/>
      <w:divBdr>
        <w:top w:val="none" w:sz="0" w:space="0" w:color="auto"/>
        <w:left w:val="none" w:sz="0" w:space="0" w:color="auto"/>
        <w:bottom w:val="none" w:sz="0" w:space="0" w:color="auto"/>
        <w:right w:val="none" w:sz="0" w:space="0" w:color="auto"/>
      </w:divBdr>
      <w:divsChild>
        <w:div w:id="1515849575">
          <w:marLeft w:val="1166"/>
          <w:marRight w:val="0"/>
          <w:marTop w:val="13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96893296">
      <w:bodyDiv w:val="1"/>
      <w:marLeft w:val="0"/>
      <w:marRight w:val="0"/>
      <w:marTop w:val="0"/>
      <w:marBottom w:val="0"/>
      <w:divBdr>
        <w:top w:val="none" w:sz="0" w:space="0" w:color="auto"/>
        <w:left w:val="none" w:sz="0" w:space="0" w:color="auto"/>
        <w:bottom w:val="none" w:sz="0" w:space="0" w:color="auto"/>
        <w:right w:val="none" w:sz="0" w:space="0" w:color="auto"/>
      </w:divBdr>
      <w:divsChild>
        <w:div w:id="97071813">
          <w:marLeft w:val="360"/>
          <w:marRight w:val="0"/>
          <w:marTop w:val="200"/>
          <w:marBottom w:val="0"/>
          <w:divBdr>
            <w:top w:val="none" w:sz="0" w:space="0" w:color="auto"/>
            <w:left w:val="none" w:sz="0" w:space="0" w:color="auto"/>
            <w:bottom w:val="none" w:sz="0" w:space="0" w:color="auto"/>
            <w:right w:val="none" w:sz="0" w:space="0" w:color="auto"/>
          </w:divBdr>
        </w:div>
        <w:div w:id="653603801">
          <w:marLeft w:val="1080"/>
          <w:marRight w:val="0"/>
          <w:marTop w:val="100"/>
          <w:marBottom w:val="0"/>
          <w:divBdr>
            <w:top w:val="none" w:sz="0" w:space="0" w:color="auto"/>
            <w:left w:val="none" w:sz="0" w:space="0" w:color="auto"/>
            <w:bottom w:val="none" w:sz="0" w:space="0" w:color="auto"/>
            <w:right w:val="none" w:sz="0" w:space="0" w:color="auto"/>
          </w:divBdr>
        </w:div>
        <w:div w:id="487333373">
          <w:marLeft w:val="1080"/>
          <w:marRight w:val="0"/>
          <w:marTop w:val="100"/>
          <w:marBottom w:val="0"/>
          <w:divBdr>
            <w:top w:val="none" w:sz="0" w:space="0" w:color="auto"/>
            <w:left w:val="none" w:sz="0" w:space="0" w:color="auto"/>
            <w:bottom w:val="none" w:sz="0" w:space="0" w:color="auto"/>
            <w:right w:val="none" w:sz="0" w:space="0" w:color="auto"/>
          </w:divBdr>
        </w:div>
        <w:div w:id="518931871">
          <w:marLeft w:val="1080"/>
          <w:marRight w:val="0"/>
          <w:marTop w:val="100"/>
          <w:marBottom w:val="0"/>
          <w:divBdr>
            <w:top w:val="none" w:sz="0" w:space="0" w:color="auto"/>
            <w:left w:val="none" w:sz="0" w:space="0" w:color="auto"/>
            <w:bottom w:val="none" w:sz="0" w:space="0" w:color="auto"/>
            <w:right w:val="none" w:sz="0" w:space="0" w:color="auto"/>
          </w:divBdr>
        </w:div>
      </w:divsChild>
    </w:div>
    <w:div w:id="242182477">
      <w:bodyDiv w:val="1"/>
      <w:marLeft w:val="0"/>
      <w:marRight w:val="0"/>
      <w:marTop w:val="0"/>
      <w:marBottom w:val="0"/>
      <w:divBdr>
        <w:top w:val="none" w:sz="0" w:space="0" w:color="auto"/>
        <w:left w:val="none" w:sz="0" w:space="0" w:color="auto"/>
        <w:bottom w:val="none" w:sz="0" w:space="0" w:color="auto"/>
        <w:right w:val="none" w:sz="0" w:space="0" w:color="auto"/>
      </w:divBdr>
      <w:divsChild>
        <w:div w:id="100927659">
          <w:marLeft w:val="1166"/>
          <w:marRight w:val="0"/>
          <w:marTop w:val="134"/>
          <w:marBottom w:val="0"/>
          <w:divBdr>
            <w:top w:val="none" w:sz="0" w:space="0" w:color="auto"/>
            <w:left w:val="none" w:sz="0" w:space="0" w:color="auto"/>
            <w:bottom w:val="none" w:sz="0" w:space="0" w:color="auto"/>
            <w:right w:val="none" w:sz="0" w:space="0" w:color="auto"/>
          </w:divBdr>
        </w:div>
      </w:divsChild>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1732560">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082870">
      <w:bodyDiv w:val="1"/>
      <w:marLeft w:val="0"/>
      <w:marRight w:val="0"/>
      <w:marTop w:val="0"/>
      <w:marBottom w:val="0"/>
      <w:divBdr>
        <w:top w:val="none" w:sz="0" w:space="0" w:color="auto"/>
        <w:left w:val="none" w:sz="0" w:space="0" w:color="auto"/>
        <w:bottom w:val="none" w:sz="0" w:space="0" w:color="auto"/>
        <w:right w:val="none" w:sz="0" w:space="0" w:color="auto"/>
      </w:divBdr>
      <w:divsChild>
        <w:div w:id="547181461">
          <w:marLeft w:val="360"/>
          <w:marRight w:val="0"/>
          <w:marTop w:val="200"/>
          <w:marBottom w:val="0"/>
          <w:divBdr>
            <w:top w:val="none" w:sz="0" w:space="0" w:color="auto"/>
            <w:left w:val="none" w:sz="0" w:space="0" w:color="auto"/>
            <w:bottom w:val="none" w:sz="0" w:space="0" w:color="auto"/>
            <w:right w:val="none" w:sz="0" w:space="0" w:color="auto"/>
          </w:divBdr>
        </w:div>
        <w:div w:id="1815026484">
          <w:marLeft w:val="1800"/>
          <w:marRight w:val="0"/>
          <w:marTop w:val="100"/>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19605152">
      <w:bodyDiv w:val="1"/>
      <w:marLeft w:val="0"/>
      <w:marRight w:val="0"/>
      <w:marTop w:val="0"/>
      <w:marBottom w:val="0"/>
      <w:divBdr>
        <w:top w:val="none" w:sz="0" w:space="0" w:color="auto"/>
        <w:left w:val="none" w:sz="0" w:space="0" w:color="auto"/>
        <w:bottom w:val="none" w:sz="0" w:space="0" w:color="auto"/>
        <w:right w:val="none" w:sz="0" w:space="0" w:color="auto"/>
      </w:divBdr>
      <w:divsChild>
        <w:div w:id="637959508">
          <w:marLeft w:val="547"/>
          <w:marRight w:val="0"/>
          <w:marTop w:val="15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0225705">
      <w:bodyDiv w:val="1"/>
      <w:marLeft w:val="0"/>
      <w:marRight w:val="0"/>
      <w:marTop w:val="0"/>
      <w:marBottom w:val="0"/>
      <w:divBdr>
        <w:top w:val="none" w:sz="0" w:space="0" w:color="auto"/>
        <w:left w:val="none" w:sz="0" w:space="0" w:color="auto"/>
        <w:bottom w:val="none" w:sz="0" w:space="0" w:color="auto"/>
        <w:right w:val="none" w:sz="0" w:space="0" w:color="auto"/>
      </w:divBdr>
      <w:divsChild>
        <w:div w:id="1308630840">
          <w:marLeft w:val="1166"/>
          <w:marRight w:val="0"/>
          <w:marTop w:val="134"/>
          <w:marBottom w:val="0"/>
          <w:divBdr>
            <w:top w:val="none" w:sz="0" w:space="0" w:color="auto"/>
            <w:left w:val="none" w:sz="0" w:space="0" w:color="auto"/>
            <w:bottom w:val="none" w:sz="0" w:space="0" w:color="auto"/>
            <w:right w:val="none" w:sz="0" w:space="0" w:color="auto"/>
          </w:divBdr>
        </w:div>
      </w:divsChild>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03536689">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59046143">
      <w:bodyDiv w:val="1"/>
      <w:marLeft w:val="0"/>
      <w:marRight w:val="0"/>
      <w:marTop w:val="0"/>
      <w:marBottom w:val="0"/>
      <w:divBdr>
        <w:top w:val="none" w:sz="0" w:space="0" w:color="auto"/>
        <w:left w:val="none" w:sz="0" w:space="0" w:color="auto"/>
        <w:bottom w:val="none" w:sz="0" w:space="0" w:color="auto"/>
        <w:right w:val="none" w:sz="0" w:space="0" w:color="auto"/>
      </w:divBdr>
      <w:divsChild>
        <w:div w:id="1781559813">
          <w:marLeft w:val="180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29819717">
      <w:bodyDiv w:val="1"/>
      <w:marLeft w:val="0"/>
      <w:marRight w:val="0"/>
      <w:marTop w:val="0"/>
      <w:marBottom w:val="0"/>
      <w:divBdr>
        <w:top w:val="none" w:sz="0" w:space="0" w:color="auto"/>
        <w:left w:val="none" w:sz="0" w:space="0" w:color="auto"/>
        <w:bottom w:val="none" w:sz="0" w:space="0" w:color="auto"/>
        <w:right w:val="none" w:sz="0" w:space="0" w:color="auto"/>
      </w:divBdr>
      <w:divsChild>
        <w:div w:id="1370035787">
          <w:marLeft w:val="360"/>
          <w:marRight w:val="0"/>
          <w:marTop w:val="200"/>
          <w:marBottom w:val="0"/>
          <w:divBdr>
            <w:top w:val="none" w:sz="0" w:space="0" w:color="auto"/>
            <w:left w:val="none" w:sz="0" w:space="0" w:color="auto"/>
            <w:bottom w:val="none" w:sz="0" w:space="0" w:color="auto"/>
            <w:right w:val="none" w:sz="0" w:space="0" w:color="auto"/>
          </w:divBdr>
        </w:div>
        <w:div w:id="668605311">
          <w:marLeft w:val="360"/>
          <w:marRight w:val="0"/>
          <w:marTop w:val="200"/>
          <w:marBottom w:val="0"/>
          <w:divBdr>
            <w:top w:val="none" w:sz="0" w:space="0" w:color="auto"/>
            <w:left w:val="none" w:sz="0" w:space="0" w:color="auto"/>
            <w:bottom w:val="none" w:sz="0" w:space="0" w:color="auto"/>
            <w:right w:val="none" w:sz="0" w:space="0" w:color="auto"/>
          </w:divBdr>
        </w:div>
        <w:div w:id="314722301">
          <w:marLeft w:val="360"/>
          <w:marRight w:val="0"/>
          <w:marTop w:val="20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43123140">
      <w:bodyDiv w:val="1"/>
      <w:marLeft w:val="0"/>
      <w:marRight w:val="0"/>
      <w:marTop w:val="0"/>
      <w:marBottom w:val="0"/>
      <w:divBdr>
        <w:top w:val="none" w:sz="0" w:space="0" w:color="auto"/>
        <w:left w:val="none" w:sz="0" w:space="0" w:color="auto"/>
        <w:bottom w:val="none" w:sz="0" w:space="0" w:color="auto"/>
        <w:right w:val="none" w:sz="0" w:space="0" w:color="auto"/>
      </w:divBdr>
      <w:divsChild>
        <w:div w:id="1021475599">
          <w:marLeft w:val="360"/>
          <w:marRight w:val="0"/>
          <w:marTop w:val="200"/>
          <w:marBottom w:val="180"/>
          <w:divBdr>
            <w:top w:val="none" w:sz="0" w:space="0" w:color="auto"/>
            <w:left w:val="none" w:sz="0" w:space="0" w:color="auto"/>
            <w:bottom w:val="none" w:sz="0" w:space="0" w:color="auto"/>
            <w:right w:val="none" w:sz="0" w:space="0" w:color="auto"/>
          </w:divBdr>
        </w:div>
        <w:div w:id="904923585">
          <w:marLeft w:val="1080"/>
          <w:marRight w:val="0"/>
          <w:marTop w:val="100"/>
          <w:marBottom w:val="180"/>
          <w:divBdr>
            <w:top w:val="none" w:sz="0" w:space="0" w:color="auto"/>
            <w:left w:val="none" w:sz="0" w:space="0" w:color="auto"/>
            <w:bottom w:val="none" w:sz="0" w:space="0" w:color="auto"/>
            <w:right w:val="none" w:sz="0" w:space="0" w:color="auto"/>
          </w:divBdr>
        </w:div>
        <w:div w:id="260456888">
          <w:marLeft w:val="360"/>
          <w:marRight w:val="0"/>
          <w:marTop w:val="200"/>
          <w:marBottom w:val="180"/>
          <w:divBdr>
            <w:top w:val="none" w:sz="0" w:space="0" w:color="auto"/>
            <w:left w:val="none" w:sz="0" w:space="0" w:color="auto"/>
            <w:bottom w:val="none" w:sz="0" w:space="0" w:color="auto"/>
            <w:right w:val="none" w:sz="0" w:space="0" w:color="auto"/>
          </w:divBdr>
        </w:div>
        <w:div w:id="399645550">
          <w:marLeft w:val="360"/>
          <w:marRight w:val="0"/>
          <w:marTop w:val="200"/>
          <w:marBottom w:val="180"/>
          <w:divBdr>
            <w:top w:val="none" w:sz="0" w:space="0" w:color="auto"/>
            <w:left w:val="none" w:sz="0" w:space="0" w:color="auto"/>
            <w:bottom w:val="none" w:sz="0" w:space="0" w:color="auto"/>
            <w:right w:val="none" w:sz="0" w:space="0" w:color="auto"/>
          </w:divBdr>
        </w:div>
        <w:div w:id="380056886">
          <w:marLeft w:val="1080"/>
          <w:marRight w:val="0"/>
          <w:marTop w:val="100"/>
          <w:marBottom w:val="18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89091418">
      <w:bodyDiv w:val="1"/>
      <w:marLeft w:val="0"/>
      <w:marRight w:val="0"/>
      <w:marTop w:val="0"/>
      <w:marBottom w:val="0"/>
      <w:divBdr>
        <w:top w:val="none" w:sz="0" w:space="0" w:color="auto"/>
        <w:left w:val="none" w:sz="0" w:space="0" w:color="auto"/>
        <w:bottom w:val="none" w:sz="0" w:space="0" w:color="auto"/>
        <w:right w:val="none" w:sz="0" w:space="0" w:color="auto"/>
      </w:divBdr>
      <w:divsChild>
        <w:div w:id="882715154">
          <w:marLeft w:val="1166"/>
          <w:marRight w:val="0"/>
          <w:marTop w:val="134"/>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84811-4400-43C0-A344-E7624C5E1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1645</TotalTime>
  <Pages>2</Pages>
  <Words>327</Words>
  <Characters>1867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2190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133</cp:revision>
  <cp:lastPrinted>2007-04-24T00:59:00Z</cp:lastPrinted>
  <dcterms:created xsi:type="dcterms:W3CDTF">2021-03-10T01:52:00Z</dcterms:created>
  <dcterms:modified xsi:type="dcterms:W3CDTF">2021-08-05T06:33:00Z</dcterms:modified>
</cp:coreProperties>
</file>